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07C85" w14:textId="77777777" w:rsidR="00483E3D" w:rsidRDefault="00483E3D" w:rsidP="00483E3D">
      <w:pPr>
        <w:tabs>
          <w:tab w:val="left" w:pos="2160"/>
        </w:tabs>
        <w:jc w:val="both"/>
        <w:rPr>
          <w:rFonts w:ascii="Times" w:hAnsi="Times"/>
          <w:b/>
          <w:sz w:val="24"/>
        </w:rPr>
      </w:pPr>
    </w:p>
    <w:p w14:paraId="2A0768FE" w14:textId="4DED5E14" w:rsidR="001F166D" w:rsidRDefault="006F0D0F" w:rsidP="00483E3D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5A4536">
        <w:rPr>
          <w:rFonts w:ascii="Times" w:hAnsi="Times"/>
          <w:b/>
          <w:sz w:val="24"/>
        </w:rPr>
        <w:t>TO</w:t>
      </w:r>
      <w:r w:rsidR="001E7D78" w:rsidRPr="005A4536">
        <w:rPr>
          <w:rFonts w:ascii="Times" w:hAnsi="Times"/>
          <w:b/>
          <w:sz w:val="24"/>
        </w:rPr>
        <w:t>:</w:t>
      </w:r>
      <w:r w:rsidR="001E7D78">
        <w:rPr>
          <w:rFonts w:ascii="Times" w:hAnsi="Times"/>
          <w:sz w:val="24"/>
        </w:rPr>
        <w:tab/>
      </w:r>
      <w:r w:rsidR="00020BD1">
        <w:rPr>
          <w:rFonts w:ascii="Times" w:hAnsi="Times"/>
          <w:sz w:val="24"/>
        </w:rPr>
        <w:t>Ian Groetsch</w:t>
      </w:r>
      <w:r w:rsidR="001E7D78">
        <w:rPr>
          <w:rFonts w:ascii="Times" w:hAnsi="Times"/>
          <w:sz w:val="24"/>
        </w:rPr>
        <w:t xml:space="preserve">, </w:t>
      </w:r>
      <w:r w:rsidR="001F166D">
        <w:rPr>
          <w:rFonts w:ascii="Times" w:hAnsi="Times"/>
          <w:sz w:val="24"/>
        </w:rPr>
        <w:t>Attorney</w:t>
      </w:r>
    </w:p>
    <w:p w14:paraId="6F11CA1E" w14:textId="4BE43886" w:rsidR="006F0D0F" w:rsidRDefault="001F166D" w:rsidP="00483E3D">
      <w:pPr>
        <w:tabs>
          <w:tab w:val="left" w:pos="2160"/>
        </w:tabs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ab/>
      </w:r>
      <w:r w:rsidR="001E7D78">
        <w:rPr>
          <w:rFonts w:ascii="Times" w:hAnsi="Times"/>
          <w:sz w:val="24"/>
        </w:rPr>
        <w:t>Legal</w:t>
      </w:r>
      <w:r w:rsidR="002C1312">
        <w:rPr>
          <w:rFonts w:ascii="Times" w:hAnsi="Times"/>
          <w:sz w:val="24"/>
        </w:rPr>
        <w:t xml:space="preserve"> Division</w:t>
      </w:r>
    </w:p>
    <w:p w14:paraId="0D595223" w14:textId="77777777" w:rsidR="001F166D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</w:p>
    <w:p w14:paraId="50B90587" w14:textId="097D17A8" w:rsidR="001F166D" w:rsidRDefault="008C5CF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5A4536">
        <w:rPr>
          <w:rFonts w:ascii="Times" w:hAnsi="Times"/>
          <w:b/>
          <w:sz w:val="24"/>
        </w:rPr>
        <w:t>FROM:</w:t>
      </w:r>
      <w:r>
        <w:rPr>
          <w:rFonts w:ascii="Times" w:hAnsi="Times"/>
          <w:sz w:val="24"/>
        </w:rPr>
        <w:tab/>
      </w:r>
      <w:r w:rsidR="00774E36">
        <w:rPr>
          <w:rFonts w:ascii="Times" w:hAnsi="Times"/>
          <w:sz w:val="24"/>
        </w:rPr>
        <w:t>J</w:t>
      </w:r>
      <w:r w:rsidR="00020BD1">
        <w:rPr>
          <w:rFonts w:ascii="Times" w:hAnsi="Times"/>
          <w:sz w:val="24"/>
        </w:rPr>
        <w:t>ames Onyeneke</w:t>
      </w:r>
      <w:r w:rsidR="00774E36">
        <w:rPr>
          <w:rFonts w:ascii="Times" w:hAnsi="Times"/>
          <w:sz w:val="24"/>
        </w:rPr>
        <w:t>,</w:t>
      </w:r>
      <w:r w:rsidR="001F166D">
        <w:rPr>
          <w:rFonts w:ascii="Times" w:hAnsi="Times"/>
          <w:sz w:val="24"/>
        </w:rPr>
        <w:t xml:space="preserve"> </w:t>
      </w:r>
      <w:r w:rsidR="00B14658">
        <w:rPr>
          <w:rFonts w:ascii="Times" w:hAnsi="Times"/>
          <w:sz w:val="24"/>
        </w:rPr>
        <w:t>Regulatory Accountant</w:t>
      </w:r>
    </w:p>
    <w:p w14:paraId="1883CB60" w14:textId="7CD7EEFF" w:rsidR="006F0D0F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ab/>
      </w:r>
      <w:r w:rsidR="00DB345E">
        <w:rPr>
          <w:rFonts w:ascii="Times" w:hAnsi="Times"/>
          <w:sz w:val="24"/>
        </w:rPr>
        <w:t>Rate Regulation</w:t>
      </w:r>
      <w:r w:rsidR="006F0D0F">
        <w:rPr>
          <w:rFonts w:ascii="Times" w:hAnsi="Times"/>
          <w:sz w:val="24"/>
        </w:rPr>
        <w:t xml:space="preserve"> Division</w:t>
      </w:r>
    </w:p>
    <w:p w14:paraId="6051CEB1" w14:textId="68D8DA02" w:rsidR="002A1AB3" w:rsidRPr="002A1AB3" w:rsidRDefault="002A1AB3" w:rsidP="002A1AB3">
      <w:pPr>
        <w:tabs>
          <w:tab w:val="left" w:pos="2160"/>
        </w:tabs>
        <w:jc w:val="both"/>
        <w:rPr>
          <w:rFonts w:ascii="Times" w:hAnsi="Times"/>
          <w:sz w:val="24"/>
        </w:rPr>
      </w:pPr>
      <w:r>
        <w:rPr>
          <w:rFonts w:ascii="Times" w:hAnsi="Times"/>
          <w:sz w:val="24"/>
        </w:rPr>
        <w:tab/>
      </w:r>
      <w:r w:rsidR="0041466A" w:rsidRPr="0041466A">
        <w:rPr>
          <w:rFonts w:ascii="Times" w:hAnsi="Times"/>
          <w:sz w:val="24"/>
        </w:rPr>
        <w:t>Gayatri Bitracanti</w:t>
      </w:r>
      <w:r w:rsidRPr="0041466A">
        <w:rPr>
          <w:rFonts w:ascii="Times" w:hAnsi="Times"/>
          <w:sz w:val="24"/>
        </w:rPr>
        <w:t>, Engineering Specialist</w:t>
      </w:r>
    </w:p>
    <w:p w14:paraId="746BD99D" w14:textId="239955A9" w:rsidR="002A1AB3" w:rsidRDefault="002A1AB3" w:rsidP="002A1AB3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2A1AB3">
        <w:rPr>
          <w:rFonts w:ascii="Times" w:hAnsi="Times"/>
          <w:sz w:val="24"/>
        </w:rPr>
        <w:tab/>
        <w:t>Infrastructure Division</w:t>
      </w:r>
    </w:p>
    <w:p w14:paraId="02F8AA4C" w14:textId="77777777" w:rsidR="001F166D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</w:p>
    <w:p w14:paraId="131DD9B3" w14:textId="196CB58F" w:rsidR="006F0D0F" w:rsidRDefault="006F0D0F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  <w:r w:rsidRPr="005A4536">
        <w:rPr>
          <w:rFonts w:ascii="Times" w:hAnsi="Times"/>
          <w:b/>
          <w:sz w:val="24"/>
        </w:rPr>
        <w:t>DATE:</w:t>
      </w:r>
      <w:r>
        <w:rPr>
          <w:rFonts w:ascii="Times" w:hAnsi="Times"/>
          <w:sz w:val="24"/>
        </w:rPr>
        <w:tab/>
      </w:r>
      <w:r w:rsidR="005774B5" w:rsidRPr="005774B5">
        <w:rPr>
          <w:rFonts w:ascii="Times" w:hAnsi="Times" w:cs="Times"/>
          <w:sz w:val="24"/>
          <w:szCs w:val="24"/>
        </w:rPr>
        <w:fldChar w:fldCharType="begin"/>
      </w:r>
      <w:r w:rsidR="005774B5" w:rsidRPr="005774B5">
        <w:rPr>
          <w:rFonts w:ascii="Times" w:hAnsi="Times" w:cs="Times"/>
          <w:sz w:val="24"/>
          <w:szCs w:val="24"/>
        </w:rPr>
        <w:instrText xml:space="preserve"> DATE \@ "MMMM d, yyyy" </w:instrText>
      </w:r>
      <w:r w:rsidR="005774B5" w:rsidRPr="005774B5">
        <w:rPr>
          <w:rFonts w:ascii="Times" w:hAnsi="Times" w:cs="Times"/>
          <w:sz w:val="24"/>
          <w:szCs w:val="24"/>
        </w:rPr>
        <w:fldChar w:fldCharType="separate"/>
      </w:r>
      <w:r w:rsidR="005774B5" w:rsidRPr="005774B5">
        <w:rPr>
          <w:rFonts w:ascii="Times" w:hAnsi="Times" w:cs="Times"/>
          <w:noProof/>
          <w:sz w:val="24"/>
          <w:szCs w:val="24"/>
        </w:rPr>
        <w:t>May 30, 2024</w:t>
      </w:r>
      <w:r w:rsidR="005774B5" w:rsidRPr="005774B5">
        <w:rPr>
          <w:rFonts w:ascii="Times" w:hAnsi="Times" w:cs="Times"/>
          <w:sz w:val="24"/>
          <w:szCs w:val="24"/>
        </w:rPr>
        <w:fldChar w:fldCharType="end"/>
      </w:r>
    </w:p>
    <w:p w14:paraId="2A4D779B" w14:textId="77777777" w:rsidR="001F166D" w:rsidRDefault="001F166D" w:rsidP="001F166D">
      <w:pPr>
        <w:tabs>
          <w:tab w:val="left" w:pos="2160"/>
        </w:tabs>
        <w:jc w:val="both"/>
        <w:rPr>
          <w:rFonts w:ascii="Times" w:hAnsi="Times"/>
          <w:sz w:val="24"/>
        </w:rPr>
      </w:pPr>
    </w:p>
    <w:p w14:paraId="2AED874C" w14:textId="0B82C29A" w:rsidR="005A4536" w:rsidRDefault="006F0D0F" w:rsidP="00EE7F11">
      <w:pPr>
        <w:tabs>
          <w:tab w:val="left" w:pos="2160"/>
        </w:tabs>
        <w:ind w:left="2160" w:hanging="2160"/>
        <w:rPr>
          <w:rFonts w:ascii="Times" w:hAnsi="Times"/>
          <w:i/>
          <w:sz w:val="24"/>
        </w:rPr>
      </w:pPr>
      <w:r w:rsidRPr="005A4536">
        <w:rPr>
          <w:rFonts w:ascii="Times" w:hAnsi="Times"/>
          <w:b/>
          <w:sz w:val="24"/>
        </w:rPr>
        <w:t>SUBJECT:</w:t>
      </w:r>
      <w:r>
        <w:rPr>
          <w:rFonts w:ascii="Times" w:hAnsi="Times"/>
          <w:sz w:val="24"/>
        </w:rPr>
        <w:tab/>
        <w:t xml:space="preserve">Docket No. </w:t>
      </w:r>
      <w:r w:rsidR="000706C0">
        <w:rPr>
          <w:rFonts w:ascii="Times" w:hAnsi="Times"/>
          <w:sz w:val="24"/>
        </w:rPr>
        <w:t>5</w:t>
      </w:r>
      <w:r w:rsidR="00774E36">
        <w:rPr>
          <w:rFonts w:ascii="Times" w:hAnsi="Times"/>
          <w:sz w:val="24"/>
        </w:rPr>
        <w:t>4</w:t>
      </w:r>
      <w:r w:rsidR="00A67534">
        <w:rPr>
          <w:rFonts w:ascii="Times" w:hAnsi="Times"/>
          <w:sz w:val="24"/>
        </w:rPr>
        <w:t>683</w:t>
      </w:r>
      <w:r>
        <w:rPr>
          <w:rFonts w:ascii="Times" w:hAnsi="Times"/>
          <w:sz w:val="24"/>
        </w:rPr>
        <w:t xml:space="preserve"> </w:t>
      </w:r>
      <w:r w:rsidR="004B1FB0">
        <w:rPr>
          <w:sz w:val="24"/>
        </w:rPr>
        <w:t xml:space="preserve">– </w:t>
      </w:r>
      <w:r w:rsidR="009E4B95">
        <w:rPr>
          <w:rFonts w:ascii="Times" w:hAnsi="Times"/>
          <w:i/>
          <w:sz w:val="24"/>
        </w:rPr>
        <w:t xml:space="preserve">Application of </w:t>
      </w:r>
      <w:r w:rsidR="00A67534">
        <w:rPr>
          <w:rFonts w:ascii="Times" w:hAnsi="Times"/>
          <w:i/>
          <w:sz w:val="24"/>
        </w:rPr>
        <w:t>Enviro-Management</w:t>
      </w:r>
      <w:r w:rsidR="00774E36">
        <w:rPr>
          <w:rFonts w:ascii="Times" w:hAnsi="Times"/>
          <w:i/>
          <w:sz w:val="24"/>
        </w:rPr>
        <w:t xml:space="preserve"> for Authority to Change Rates</w:t>
      </w:r>
    </w:p>
    <w:p w14:paraId="314ABF5A" w14:textId="77777777" w:rsidR="005A4536" w:rsidRPr="005A4536" w:rsidRDefault="005A4536" w:rsidP="005A4536">
      <w:pPr>
        <w:pBdr>
          <w:bottom w:val="single" w:sz="12" w:space="1" w:color="auto"/>
        </w:pBdr>
        <w:tabs>
          <w:tab w:val="left" w:pos="2160"/>
        </w:tabs>
        <w:ind w:left="2160" w:hanging="2160"/>
        <w:jc w:val="both"/>
        <w:rPr>
          <w:rFonts w:ascii="Times" w:hAnsi="Times"/>
          <w:i/>
          <w:sz w:val="24"/>
        </w:rPr>
      </w:pPr>
    </w:p>
    <w:p w14:paraId="40E91C80" w14:textId="77777777" w:rsidR="005A4536" w:rsidRPr="00524311" w:rsidRDefault="005A4536" w:rsidP="00C658A3">
      <w:pPr>
        <w:tabs>
          <w:tab w:val="left" w:pos="2160"/>
        </w:tabs>
        <w:spacing w:before="240" w:line="240" w:lineRule="exact"/>
        <w:jc w:val="both"/>
        <w:rPr>
          <w:rFonts w:ascii="Times" w:hAnsi="Times"/>
        </w:rPr>
      </w:pPr>
    </w:p>
    <w:p w14:paraId="54E8E231" w14:textId="77777777" w:rsidR="006F0D0F" w:rsidRDefault="006F0D0F" w:rsidP="00DA0FCD">
      <w:pPr>
        <w:pStyle w:val="Heading1"/>
        <w:spacing w:before="0"/>
      </w:pPr>
      <w:r>
        <w:t>SUMMARY AND RECOMMENDATION</w:t>
      </w:r>
    </w:p>
    <w:p w14:paraId="2B4623CA" w14:textId="77777777" w:rsidR="002A5886" w:rsidRDefault="002A5886" w:rsidP="006A1C94">
      <w:pPr>
        <w:jc w:val="both"/>
        <w:rPr>
          <w:sz w:val="24"/>
          <w:szCs w:val="24"/>
        </w:rPr>
      </w:pPr>
    </w:p>
    <w:p w14:paraId="4E6E1B83" w14:textId="62FD90B3" w:rsidR="00676F27" w:rsidRDefault="00A67534" w:rsidP="006A1C94">
      <w:pPr>
        <w:jc w:val="both"/>
        <w:rPr>
          <w:sz w:val="24"/>
          <w:szCs w:val="24"/>
        </w:rPr>
      </w:pPr>
      <w:r w:rsidRPr="00A67534">
        <w:rPr>
          <w:sz w:val="24"/>
          <w:szCs w:val="24"/>
        </w:rPr>
        <w:t>On February 24,</w:t>
      </w:r>
      <w:r w:rsidR="004222C7">
        <w:rPr>
          <w:sz w:val="24"/>
          <w:szCs w:val="24"/>
        </w:rPr>
        <w:t xml:space="preserve"> </w:t>
      </w:r>
      <w:r w:rsidRPr="00A67534">
        <w:rPr>
          <w:sz w:val="24"/>
          <w:szCs w:val="24"/>
        </w:rPr>
        <w:t xml:space="preserve">2023, Enviro-Management filed an application for authority to change water rates under Texas Water Code §§ 13.1871 and 13.1872(c)(2). Enviro-Management is a Class D water utility that holds Certificate of Convenience and Necessity No. 12625. </w:t>
      </w:r>
    </w:p>
    <w:p w14:paraId="3021BEBB" w14:textId="77777777" w:rsidR="00057894" w:rsidRDefault="00057894" w:rsidP="006A1C94">
      <w:pPr>
        <w:jc w:val="both"/>
        <w:rPr>
          <w:sz w:val="24"/>
          <w:szCs w:val="24"/>
        </w:rPr>
      </w:pPr>
    </w:p>
    <w:p w14:paraId="0456AED9" w14:textId="724EBB46" w:rsidR="00326F69" w:rsidRDefault="00057894" w:rsidP="00326F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its Application, </w:t>
      </w:r>
      <w:r w:rsidR="00ED2C4A">
        <w:rPr>
          <w:sz w:val="24"/>
          <w:szCs w:val="24"/>
        </w:rPr>
        <w:t>Enviro-Management</w:t>
      </w:r>
      <w:r>
        <w:rPr>
          <w:sz w:val="24"/>
          <w:szCs w:val="24"/>
        </w:rPr>
        <w:t xml:space="preserve"> requested the following </w:t>
      </w:r>
      <w:r w:rsidR="0089387E">
        <w:rPr>
          <w:sz w:val="24"/>
          <w:szCs w:val="24"/>
        </w:rPr>
        <w:t>plant related</w:t>
      </w:r>
      <w:r w:rsidR="006116CF">
        <w:rPr>
          <w:sz w:val="24"/>
          <w:szCs w:val="24"/>
        </w:rPr>
        <w:t xml:space="preserve"> components</w:t>
      </w:r>
      <w:r w:rsidR="002A1AB3">
        <w:rPr>
          <w:sz w:val="24"/>
          <w:szCs w:val="24"/>
        </w:rPr>
        <w:t xml:space="preserve"> and </w:t>
      </w:r>
      <w:r>
        <w:rPr>
          <w:sz w:val="24"/>
          <w:szCs w:val="24"/>
        </w:rPr>
        <w:t>revenue requirement components</w:t>
      </w:r>
      <w:bookmarkStart w:id="0" w:name="_Hlk160787184"/>
      <w:r w:rsidR="00326F69">
        <w:rPr>
          <w:sz w:val="24"/>
          <w:szCs w:val="24"/>
        </w:rPr>
        <w:t>.</w:t>
      </w:r>
    </w:p>
    <w:p w14:paraId="53D1B07E" w14:textId="77777777" w:rsidR="00CA47B1" w:rsidRDefault="00CA47B1" w:rsidP="00326F69">
      <w:pPr>
        <w:jc w:val="both"/>
        <w:rPr>
          <w:sz w:val="24"/>
          <w:szCs w:val="24"/>
        </w:rPr>
      </w:pPr>
    </w:p>
    <w:p w14:paraId="76B5C4BE" w14:textId="67742E39" w:rsidR="002A1AB3" w:rsidRPr="0041466A" w:rsidRDefault="002A1AB3" w:rsidP="00A34EB1">
      <w:pPr>
        <w:jc w:val="center"/>
        <w:rPr>
          <w:sz w:val="24"/>
          <w:szCs w:val="24"/>
        </w:rPr>
      </w:pPr>
      <w:r w:rsidRPr="0041466A">
        <w:rPr>
          <w:rFonts w:eastAsia="Calibri"/>
          <w:b/>
          <w:bCs/>
          <w:sz w:val="24"/>
          <w:szCs w:val="24"/>
        </w:rPr>
        <w:t xml:space="preserve">Table </w:t>
      </w:r>
      <w:r w:rsidR="0041466A" w:rsidRPr="0041466A">
        <w:rPr>
          <w:rFonts w:eastAsia="Calibri"/>
          <w:b/>
          <w:bCs/>
          <w:sz w:val="24"/>
          <w:szCs w:val="24"/>
        </w:rPr>
        <w:t>GB</w:t>
      </w:r>
      <w:r w:rsidRPr="0041466A">
        <w:rPr>
          <w:rFonts w:eastAsia="Calibri"/>
          <w:b/>
          <w:bCs/>
          <w:sz w:val="24"/>
          <w:szCs w:val="24"/>
        </w:rPr>
        <w:t>-1 (</w:t>
      </w:r>
      <w:r w:rsidR="0089387E" w:rsidRPr="0041466A">
        <w:rPr>
          <w:rFonts w:eastAsia="Calibri"/>
          <w:b/>
          <w:bCs/>
          <w:sz w:val="24"/>
          <w:szCs w:val="24"/>
        </w:rPr>
        <w:t xml:space="preserve">Plant </w:t>
      </w:r>
      <w:proofErr w:type="gramStart"/>
      <w:r w:rsidR="0089387E" w:rsidRPr="0041466A">
        <w:rPr>
          <w:rFonts w:eastAsia="Calibri"/>
          <w:b/>
          <w:bCs/>
          <w:sz w:val="24"/>
          <w:szCs w:val="24"/>
        </w:rPr>
        <w:t>In</w:t>
      </w:r>
      <w:proofErr w:type="gramEnd"/>
      <w:r w:rsidR="0089387E" w:rsidRPr="0041466A">
        <w:rPr>
          <w:rFonts w:eastAsia="Calibri"/>
          <w:b/>
          <w:bCs/>
          <w:sz w:val="24"/>
          <w:szCs w:val="24"/>
        </w:rPr>
        <w:t xml:space="preserve"> Service Component</w:t>
      </w:r>
      <w:r w:rsidR="0089387E" w:rsidRPr="0041466A">
        <w:rPr>
          <w:rStyle w:val="FootnoteReference"/>
          <w:rFonts w:eastAsia="Calibri"/>
          <w:b/>
          <w:bCs/>
          <w:sz w:val="24"/>
          <w:szCs w:val="24"/>
        </w:rPr>
        <w:footnoteReference w:id="1"/>
      </w:r>
      <w:r w:rsidRPr="0041466A">
        <w:rPr>
          <w:rFonts w:eastAsia="Calibri"/>
          <w:b/>
          <w:bCs/>
          <w:sz w:val="24"/>
          <w:szCs w:val="24"/>
        </w:rPr>
        <w:t>)</w:t>
      </w:r>
    </w:p>
    <w:bookmarkEnd w:id="0"/>
    <w:p w14:paraId="799D91BB" w14:textId="77777777" w:rsidR="002A1AB3" w:rsidRPr="0041466A" w:rsidRDefault="002A1AB3" w:rsidP="00A34EB1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F50F45" w:rsidRPr="0041466A" w14:paraId="135B7247" w14:textId="77777777" w:rsidTr="00F50F45">
        <w:trPr>
          <w:jc w:val="center"/>
        </w:trPr>
        <w:tc>
          <w:tcPr>
            <w:tcW w:w="1870" w:type="dxa"/>
          </w:tcPr>
          <w:p w14:paraId="12A2B7B2" w14:textId="77777777" w:rsidR="00F50F45" w:rsidRPr="0041466A" w:rsidRDefault="00F50F45" w:rsidP="00A34EB1">
            <w:pPr>
              <w:jc w:val="center"/>
              <w:rPr>
                <w:b/>
                <w:sz w:val="24"/>
                <w:szCs w:val="24"/>
              </w:rPr>
            </w:pPr>
            <w:bookmarkStart w:id="1" w:name="_Hlk160024816"/>
            <w:r w:rsidRPr="0041466A">
              <w:rPr>
                <w:b/>
                <w:sz w:val="24"/>
                <w:szCs w:val="24"/>
              </w:rPr>
              <w:t>Original Cost of Plant</w:t>
            </w:r>
          </w:p>
        </w:tc>
        <w:tc>
          <w:tcPr>
            <w:tcW w:w="1870" w:type="dxa"/>
          </w:tcPr>
          <w:p w14:paraId="076DDF0A" w14:textId="77777777" w:rsidR="00F50F45" w:rsidRPr="0041466A" w:rsidRDefault="00F50F45" w:rsidP="00A34EB1">
            <w:pPr>
              <w:jc w:val="center"/>
              <w:rPr>
                <w:b/>
                <w:sz w:val="24"/>
                <w:szCs w:val="24"/>
              </w:rPr>
            </w:pPr>
            <w:r w:rsidRPr="0041466A">
              <w:rPr>
                <w:b/>
                <w:sz w:val="24"/>
                <w:szCs w:val="24"/>
              </w:rPr>
              <w:t>Annual Depreciation</w:t>
            </w:r>
          </w:p>
        </w:tc>
        <w:tc>
          <w:tcPr>
            <w:tcW w:w="1870" w:type="dxa"/>
          </w:tcPr>
          <w:p w14:paraId="1D123F07" w14:textId="77777777" w:rsidR="00F50F45" w:rsidRPr="0041466A" w:rsidRDefault="00F50F45" w:rsidP="00A34EB1">
            <w:pPr>
              <w:jc w:val="center"/>
              <w:rPr>
                <w:b/>
                <w:sz w:val="24"/>
                <w:szCs w:val="24"/>
              </w:rPr>
            </w:pPr>
            <w:r w:rsidRPr="0041466A">
              <w:rPr>
                <w:b/>
                <w:sz w:val="24"/>
                <w:szCs w:val="24"/>
              </w:rPr>
              <w:t>Accumulated Depreciation</w:t>
            </w:r>
          </w:p>
        </w:tc>
        <w:tc>
          <w:tcPr>
            <w:tcW w:w="1870" w:type="dxa"/>
          </w:tcPr>
          <w:p w14:paraId="6008B274" w14:textId="77777777" w:rsidR="00F50F45" w:rsidRPr="0041466A" w:rsidRDefault="00F50F45" w:rsidP="00A34EB1">
            <w:pPr>
              <w:jc w:val="center"/>
              <w:rPr>
                <w:b/>
                <w:sz w:val="24"/>
                <w:szCs w:val="24"/>
              </w:rPr>
            </w:pPr>
            <w:r w:rsidRPr="0041466A">
              <w:rPr>
                <w:b/>
                <w:sz w:val="24"/>
                <w:szCs w:val="24"/>
              </w:rPr>
              <w:t>Net Plant</w:t>
            </w:r>
          </w:p>
        </w:tc>
      </w:tr>
      <w:tr w:rsidR="00F50F45" w14:paraId="7F864CCA" w14:textId="77777777" w:rsidTr="00F50F45">
        <w:trPr>
          <w:jc w:val="center"/>
        </w:trPr>
        <w:tc>
          <w:tcPr>
            <w:tcW w:w="1870" w:type="dxa"/>
          </w:tcPr>
          <w:p w14:paraId="363BDC78" w14:textId="33C097FD" w:rsidR="00F50F45" w:rsidRPr="0041466A" w:rsidRDefault="00F50F45" w:rsidP="00A34EB1">
            <w:pPr>
              <w:jc w:val="center"/>
              <w:rPr>
                <w:sz w:val="24"/>
                <w:szCs w:val="24"/>
              </w:rPr>
            </w:pPr>
            <w:r w:rsidRPr="0041466A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>132,474</w:t>
            </w:r>
          </w:p>
        </w:tc>
        <w:tc>
          <w:tcPr>
            <w:tcW w:w="1870" w:type="dxa"/>
          </w:tcPr>
          <w:p w14:paraId="3185B6CB" w14:textId="44D35002" w:rsidR="00F50F45" w:rsidRPr="0041466A" w:rsidRDefault="00F50F45" w:rsidP="00A34EB1">
            <w:pPr>
              <w:jc w:val="center"/>
              <w:rPr>
                <w:sz w:val="24"/>
                <w:szCs w:val="24"/>
              </w:rPr>
            </w:pPr>
            <w:r w:rsidRPr="0041466A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>7,967</w:t>
            </w:r>
          </w:p>
        </w:tc>
        <w:tc>
          <w:tcPr>
            <w:tcW w:w="1870" w:type="dxa"/>
          </w:tcPr>
          <w:p w14:paraId="71C2635C" w14:textId="31BE90DE" w:rsidR="00F50F45" w:rsidRPr="0041466A" w:rsidRDefault="00F50F45" w:rsidP="00A34EB1">
            <w:pPr>
              <w:jc w:val="center"/>
              <w:rPr>
                <w:sz w:val="24"/>
                <w:szCs w:val="24"/>
              </w:rPr>
            </w:pPr>
            <w:r w:rsidRPr="0041466A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>65,506</w:t>
            </w:r>
          </w:p>
        </w:tc>
        <w:tc>
          <w:tcPr>
            <w:tcW w:w="1870" w:type="dxa"/>
          </w:tcPr>
          <w:p w14:paraId="496AA38D" w14:textId="6DEBDAD6" w:rsidR="00F50F45" w:rsidRPr="0041466A" w:rsidRDefault="00F50F45" w:rsidP="00A34EB1">
            <w:pPr>
              <w:jc w:val="center"/>
              <w:rPr>
                <w:sz w:val="24"/>
                <w:szCs w:val="24"/>
              </w:rPr>
            </w:pPr>
            <w:r w:rsidRPr="0041466A">
              <w:rPr>
                <w:sz w:val="24"/>
                <w:szCs w:val="24"/>
              </w:rPr>
              <w:t>$</w:t>
            </w:r>
            <w:r w:rsidR="00383B69">
              <w:rPr>
                <w:sz w:val="24"/>
                <w:szCs w:val="24"/>
              </w:rPr>
              <w:t>41,968</w:t>
            </w:r>
          </w:p>
        </w:tc>
      </w:tr>
    </w:tbl>
    <w:p w14:paraId="06E922CD" w14:textId="77777777" w:rsidR="00326F69" w:rsidRDefault="00326F69" w:rsidP="00A34EB1">
      <w:pPr>
        <w:spacing w:before="120"/>
        <w:jc w:val="center"/>
        <w:rPr>
          <w:rFonts w:eastAsia="Calibri"/>
          <w:b/>
          <w:bCs/>
          <w:sz w:val="24"/>
          <w:szCs w:val="24"/>
        </w:rPr>
      </w:pPr>
      <w:bookmarkStart w:id="2" w:name="_Hlk160785586"/>
      <w:bookmarkEnd w:id="1"/>
    </w:p>
    <w:p w14:paraId="534B7C39" w14:textId="3A1FB062" w:rsidR="00486CD6" w:rsidRPr="00486CD6" w:rsidRDefault="00486CD6" w:rsidP="00A34EB1">
      <w:pPr>
        <w:keepNext/>
        <w:pageBreakBefore/>
        <w:spacing w:before="120"/>
        <w:jc w:val="center"/>
        <w:rPr>
          <w:rFonts w:eastAsia="Calibri"/>
          <w:b/>
          <w:bCs/>
          <w:sz w:val="24"/>
          <w:szCs w:val="24"/>
        </w:rPr>
      </w:pPr>
      <w:r w:rsidRPr="00486CD6">
        <w:rPr>
          <w:rFonts w:eastAsia="Calibri"/>
          <w:b/>
          <w:bCs/>
          <w:sz w:val="24"/>
          <w:szCs w:val="24"/>
        </w:rPr>
        <w:lastRenderedPageBreak/>
        <w:t xml:space="preserve">Table </w:t>
      </w:r>
      <w:r>
        <w:rPr>
          <w:rFonts w:eastAsia="Calibri"/>
          <w:b/>
          <w:bCs/>
          <w:sz w:val="24"/>
          <w:szCs w:val="24"/>
        </w:rPr>
        <w:t>J</w:t>
      </w:r>
      <w:r w:rsidR="00020BD1">
        <w:rPr>
          <w:rFonts w:eastAsia="Calibri"/>
          <w:b/>
          <w:bCs/>
          <w:sz w:val="24"/>
          <w:szCs w:val="24"/>
        </w:rPr>
        <w:t>O</w:t>
      </w:r>
      <w:r w:rsidRPr="00486CD6">
        <w:rPr>
          <w:rFonts w:eastAsia="Calibri"/>
          <w:b/>
          <w:bCs/>
          <w:sz w:val="24"/>
          <w:szCs w:val="24"/>
        </w:rPr>
        <w:t xml:space="preserve">-1 </w:t>
      </w:r>
      <w:r w:rsidRPr="00001F67">
        <w:rPr>
          <w:rFonts w:eastAsia="Calibri"/>
          <w:b/>
          <w:bCs/>
          <w:sz w:val="24"/>
          <w:szCs w:val="24"/>
        </w:rPr>
        <w:t>(</w:t>
      </w:r>
      <w:r w:rsidR="00020BD1" w:rsidRPr="00001F67">
        <w:rPr>
          <w:rFonts w:eastAsia="Calibri"/>
          <w:b/>
          <w:bCs/>
          <w:sz w:val="24"/>
          <w:szCs w:val="24"/>
        </w:rPr>
        <w:t>Enviro-Management</w:t>
      </w:r>
      <w:r w:rsidRPr="00001F67">
        <w:rPr>
          <w:rFonts w:eastAsia="Calibri"/>
          <w:b/>
          <w:bCs/>
          <w:sz w:val="24"/>
          <w:szCs w:val="24"/>
        </w:rPr>
        <w:t>’s Requested</w:t>
      </w:r>
      <w:r w:rsidRPr="00486CD6">
        <w:rPr>
          <w:rFonts w:eastAsia="Calibri"/>
          <w:b/>
          <w:bCs/>
          <w:sz w:val="24"/>
          <w:szCs w:val="24"/>
        </w:rPr>
        <w:t xml:space="preserve"> Revenue Requirement)</w:t>
      </w:r>
    </w:p>
    <w:tbl>
      <w:tblPr>
        <w:tblpPr w:leftFromText="180" w:rightFromText="180" w:vertAnchor="text" w:tblpX="-10" w:tblpY="349"/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25"/>
        <w:gridCol w:w="4320"/>
      </w:tblGrid>
      <w:tr w:rsidR="00486CD6" w:rsidRPr="00486CD6" w14:paraId="0FAD182F" w14:textId="77777777" w:rsidTr="009328AE">
        <w:trPr>
          <w:trHeight w:val="304"/>
        </w:trPr>
        <w:tc>
          <w:tcPr>
            <w:tcW w:w="5125" w:type="dxa"/>
          </w:tcPr>
          <w:bookmarkEnd w:id="2"/>
          <w:p w14:paraId="11E98587" w14:textId="77777777" w:rsidR="00486CD6" w:rsidRPr="00486CD6" w:rsidRDefault="00486CD6" w:rsidP="00486CD6">
            <w:pPr>
              <w:jc w:val="center"/>
              <w:rPr>
                <w:b/>
                <w:sz w:val="24"/>
                <w:szCs w:val="24"/>
              </w:rPr>
            </w:pPr>
            <w:r w:rsidRPr="00486CD6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4320" w:type="dxa"/>
          </w:tcPr>
          <w:p w14:paraId="46B45852" w14:textId="77777777" w:rsidR="00486CD6" w:rsidRPr="00486CD6" w:rsidRDefault="00486CD6" w:rsidP="00486CD6">
            <w:pPr>
              <w:jc w:val="center"/>
              <w:rPr>
                <w:b/>
                <w:sz w:val="24"/>
                <w:szCs w:val="24"/>
              </w:rPr>
            </w:pPr>
            <w:r w:rsidRPr="00486CD6">
              <w:rPr>
                <w:b/>
                <w:sz w:val="24"/>
                <w:szCs w:val="24"/>
              </w:rPr>
              <w:t>Revenue Requirement</w:t>
            </w:r>
            <w:r w:rsidRPr="00486CD6">
              <w:rPr>
                <w:b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486CD6" w:rsidRPr="00486CD6" w14:paraId="1C21247F" w14:textId="77777777" w:rsidTr="009328AE">
        <w:trPr>
          <w:trHeight w:val="304"/>
        </w:trPr>
        <w:tc>
          <w:tcPr>
            <w:tcW w:w="5125" w:type="dxa"/>
          </w:tcPr>
          <w:p w14:paraId="7E85871B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>Operating Expenses</w:t>
            </w:r>
          </w:p>
        </w:tc>
        <w:tc>
          <w:tcPr>
            <w:tcW w:w="4320" w:type="dxa"/>
          </w:tcPr>
          <w:p w14:paraId="639D1450" w14:textId="56A60FB3" w:rsidR="00486CD6" w:rsidRPr="00486CD6" w:rsidRDefault="008F79C8" w:rsidP="00894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346867" w:rsidRPr="00486CD6">
              <w:rPr>
                <w:sz w:val="24"/>
                <w:szCs w:val="24"/>
              </w:rPr>
              <w:t>$</w:t>
            </w:r>
            <w:r w:rsidR="00346867">
              <w:rPr>
                <w:sz w:val="24"/>
                <w:szCs w:val="24"/>
              </w:rPr>
              <w:t xml:space="preserve"> </w:t>
            </w:r>
            <w:r w:rsidR="00346867" w:rsidRPr="00486CD6">
              <w:rPr>
                <w:sz w:val="24"/>
                <w:szCs w:val="24"/>
              </w:rPr>
              <w:t>11</w:t>
            </w:r>
            <w:r w:rsidR="001A66A4">
              <w:rPr>
                <w:sz w:val="24"/>
                <w:szCs w:val="24"/>
              </w:rPr>
              <w:t>6</w:t>
            </w:r>
            <w:r w:rsidR="00346867" w:rsidRPr="00486CD6">
              <w:rPr>
                <w:sz w:val="24"/>
                <w:szCs w:val="24"/>
              </w:rPr>
              <w:t>,2</w:t>
            </w:r>
            <w:r w:rsidR="00120CCB">
              <w:rPr>
                <w:sz w:val="24"/>
                <w:szCs w:val="24"/>
              </w:rPr>
              <w:t>47</w:t>
            </w:r>
          </w:p>
        </w:tc>
      </w:tr>
      <w:tr w:rsidR="00486CD6" w:rsidRPr="00486CD6" w14:paraId="66645410" w14:textId="77777777" w:rsidTr="009328AE">
        <w:trPr>
          <w:trHeight w:val="304"/>
        </w:trPr>
        <w:tc>
          <w:tcPr>
            <w:tcW w:w="5125" w:type="dxa"/>
          </w:tcPr>
          <w:p w14:paraId="3E81D109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>Depreciation</w:t>
            </w:r>
          </w:p>
        </w:tc>
        <w:tc>
          <w:tcPr>
            <w:tcW w:w="4320" w:type="dxa"/>
          </w:tcPr>
          <w:p w14:paraId="153D2941" w14:textId="7A76E21F" w:rsidR="00486CD6" w:rsidRPr="00486CD6" w:rsidRDefault="008F79C8" w:rsidP="00894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486CD6" w:rsidRPr="00486CD6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 xml:space="preserve">  </w:t>
            </w:r>
            <w:r w:rsidR="00346867">
              <w:rPr>
                <w:sz w:val="24"/>
                <w:szCs w:val="24"/>
              </w:rPr>
              <w:t xml:space="preserve"> </w:t>
            </w:r>
            <w:r w:rsidR="00486CD6" w:rsidRPr="00486CD6">
              <w:rPr>
                <w:sz w:val="24"/>
                <w:szCs w:val="24"/>
              </w:rPr>
              <w:t xml:space="preserve"> </w:t>
            </w:r>
            <w:r w:rsidR="004C2FC2">
              <w:rPr>
                <w:sz w:val="24"/>
                <w:szCs w:val="24"/>
              </w:rPr>
              <w:t>7,</w:t>
            </w:r>
            <w:r w:rsidR="00120CCB">
              <w:rPr>
                <w:sz w:val="24"/>
                <w:szCs w:val="24"/>
              </w:rPr>
              <w:t>967</w:t>
            </w:r>
          </w:p>
        </w:tc>
      </w:tr>
      <w:tr w:rsidR="00486CD6" w:rsidRPr="00486CD6" w14:paraId="694D6C93" w14:textId="77777777" w:rsidTr="009328AE">
        <w:trPr>
          <w:trHeight w:val="304"/>
        </w:trPr>
        <w:tc>
          <w:tcPr>
            <w:tcW w:w="5125" w:type="dxa"/>
          </w:tcPr>
          <w:p w14:paraId="31F9E585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>Taxes Other than Income Taxes</w:t>
            </w:r>
          </w:p>
        </w:tc>
        <w:tc>
          <w:tcPr>
            <w:tcW w:w="4320" w:type="dxa"/>
          </w:tcPr>
          <w:p w14:paraId="5AE6F4E2" w14:textId="4F97E66A" w:rsidR="00486CD6" w:rsidRPr="00486CD6" w:rsidRDefault="008F79C8" w:rsidP="00894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486CD6" w:rsidRPr="00486CD6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 xml:space="preserve">  </w:t>
            </w:r>
            <w:r w:rsidR="00486CD6" w:rsidRPr="00486CD6">
              <w:rPr>
                <w:sz w:val="24"/>
                <w:szCs w:val="24"/>
              </w:rPr>
              <w:t xml:space="preserve"> </w:t>
            </w:r>
            <w:r w:rsidR="00346867">
              <w:rPr>
                <w:sz w:val="24"/>
                <w:szCs w:val="24"/>
              </w:rPr>
              <w:t xml:space="preserve"> 6</w:t>
            </w:r>
            <w:r w:rsidR="004C2FC2">
              <w:rPr>
                <w:sz w:val="24"/>
                <w:szCs w:val="24"/>
              </w:rPr>
              <w:t>,</w:t>
            </w:r>
            <w:r w:rsidR="00120CCB">
              <w:rPr>
                <w:sz w:val="24"/>
                <w:szCs w:val="24"/>
              </w:rPr>
              <w:t>77</w:t>
            </w:r>
            <w:r w:rsidR="00346867">
              <w:rPr>
                <w:sz w:val="24"/>
                <w:szCs w:val="24"/>
              </w:rPr>
              <w:t>2</w:t>
            </w:r>
          </w:p>
        </w:tc>
      </w:tr>
      <w:tr w:rsidR="00486CD6" w:rsidRPr="00486CD6" w14:paraId="4454DC52" w14:textId="77777777" w:rsidTr="009328AE">
        <w:trPr>
          <w:trHeight w:val="304"/>
        </w:trPr>
        <w:tc>
          <w:tcPr>
            <w:tcW w:w="5125" w:type="dxa"/>
          </w:tcPr>
          <w:p w14:paraId="5A4B2183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>Federal Income Tax</w:t>
            </w:r>
          </w:p>
        </w:tc>
        <w:tc>
          <w:tcPr>
            <w:tcW w:w="4320" w:type="dxa"/>
          </w:tcPr>
          <w:p w14:paraId="0F517DD4" w14:textId="4EEA9D46" w:rsidR="00486CD6" w:rsidRPr="00486CD6" w:rsidRDefault="004F67CB" w:rsidP="00894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486CD6" w:rsidRPr="00486CD6">
              <w:rPr>
                <w:sz w:val="24"/>
                <w:szCs w:val="24"/>
              </w:rPr>
              <w:t xml:space="preserve">$ </w:t>
            </w:r>
            <w:r>
              <w:rPr>
                <w:sz w:val="24"/>
                <w:szCs w:val="24"/>
              </w:rPr>
              <w:t xml:space="preserve">  </w:t>
            </w:r>
            <w:r w:rsidR="00486CD6" w:rsidRPr="00486CD6">
              <w:rPr>
                <w:sz w:val="24"/>
                <w:szCs w:val="24"/>
              </w:rPr>
              <w:t xml:space="preserve">  </w:t>
            </w:r>
            <w:r w:rsidR="00346867">
              <w:rPr>
                <w:sz w:val="24"/>
                <w:szCs w:val="24"/>
              </w:rPr>
              <w:t xml:space="preserve">  </w:t>
            </w:r>
            <w:r w:rsidR="00486CD6" w:rsidRPr="00486CD6">
              <w:rPr>
                <w:sz w:val="24"/>
                <w:szCs w:val="24"/>
              </w:rPr>
              <w:t xml:space="preserve"> </w:t>
            </w:r>
            <w:r w:rsidR="008E6450">
              <w:rPr>
                <w:sz w:val="24"/>
                <w:szCs w:val="24"/>
              </w:rPr>
              <w:t xml:space="preserve">  70</w:t>
            </w:r>
          </w:p>
        </w:tc>
      </w:tr>
      <w:tr w:rsidR="00486CD6" w:rsidRPr="00486CD6" w14:paraId="5B487512" w14:textId="77777777" w:rsidTr="009328AE">
        <w:trPr>
          <w:trHeight w:val="304"/>
        </w:trPr>
        <w:tc>
          <w:tcPr>
            <w:tcW w:w="5125" w:type="dxa"/>
          </w:tcPr>
          <w:p w14:paraId="0695195F" w14:textId="44AEB178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 xml:space="preserve">Return on </w:t>
            </w:r>
            <w:r w:rsidR="00346867">
              <w:rPr>
                <w:sz w:val="24"/>
                <w:szCs w:val="24"/>
              </w:rPr>
              <w:t>Invested Capital</w:t>
            </w:r>
          </w:p>
        </w:tc>
        <w:tc>
          <w:tcPr>
            <w:tcW w:w="4320" w:type="dxa"/>
          </w:tcPr>
          <w:p w14:paraId="20FB145A" w14:textId="27404804" w:rsidR="00486CD6" w:rsidRPr="00486CD6" w:rsidRDefault="00486CD6" w:rsidP="00486CD6">
            <w:pPr>
              <w:rPr>
                <w:sz w:val="24"/>
                <w:szCs w:val="24"/>
              </w:rPr>
            </w:pPr>
            <w:r w:rsidRPr="00486CD6">
              <w:rPr>
                <w:sz w:val="24"/>
                <w:szCs w:val="24"/>
              </w:rPr>
              <w:t xml:space="preserve">            $  </w:t>
            </w:r>
            <w:r w:rsidR="008F79C8">
              <w:rPr>
                <w:sz w:val="24"/>
                <w:szCs w:val="24"/>
              </w:rPr>
              <w:t xml:space="preserve">  </w:t>
            </w:r>
            <w:r w:rsidR="00346867">
              <w:rPr>
                <w:sz w:val="24"/>
                <w:szCs w:val="24"/>
              </w:rPr>
              <w:t xml:space="preserve"> </w:t>
            </w:r>
            <w:r w:rsidR="00120CCB">
              <w:rPr>
                <w:sz w:val="24"/>
                <w:szCs w:val="24"/>
              </w:rPr>
              <w:t>5</w:t>
            </w:r>
            <w:r w:rsidR="00F10C21">
              <w:rPr>
                <w:sz w:val="24"/>
                <w:szCs w:val="24"/>
              </w:rPr>
              <w:t>,</w:t>
            </w:r>
            <w:r w:rsidR="00120CCB">
              <w:rPr>
                <w:sz w:val="24"/>
                <w:szCs w:val="24"/>
              </w:rPr>
              <w:t>524</w:t>
            </w:r>
          </w:p>
        </w:tc>
      </w:tr>
      <w:tr w:rsidR="00120CCB" w:rsidRPr="00486CD6" w14:paraId="14060CA0" w14:textId="77777777" w:rsidTr="009328AE">
        <w:trPr>
          <w:trHeight w:val="304"/>
        </w:trPr>
        <w:tc>
          <w:tcPr>
            <w:tcW w:w="5125" w:type="dxa"/>
          </w:tcPr>
          <w:p w14:paraId="097FD4BE" w14:textId="005B6144" w:rsidR="00120CCB" w:rsidRPr="00486CD6" w:rsidRDefault="00F10C21" w:rsidP="00486C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 Total</w:t>
            </w:r>
          </w:p>
        </w:tc>
        <w:tc>
          <w:tcPr>
            <w:tcW w:w="4320" w:type="dxa"/>
          </w:tcPr>
          <w:p w14:paraId="08112005" w14:textId="022C0773" w:rsidR="00120CCB" w:rsidRPr="00486CD6" w:rsidRDefault="00F10C21" w:rsidP="00486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$ 136,580</w:t>
            </w:r>
          </w:p>
        </w:tc>
      </w:tr>
      <w:tr w:rsidR="00120CCB" w:rsidRPr="00486CD6" w14:paraId="7D6CC9D6" w14:textId="77777777" w:rsidTr="009328AE">
        <w:trPr>
          <w:trHeight w:val="304"/>
        </w:trPr>
        <w:tc>
          <w:tcPr>
            <w:tcW w:w="5125" w:type="dxa"/>
          </w:tcPr>
          <w:p w14:paraId="5A21E24E" w14:textId="2E5D66F3" w:rsidR="00120CCB" w:rsidRPr="00486CD6" w:rsidRDefault="00F10C21" w:rsidP="00486C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Less Other Revenues: Taps, Recons, Late fees etc.</w:t>
            </w:r>
          </w:p>
        </w:tc>
        <w:tc>
          <w:tcPr>
            <w:tcW w:w="4320" w:type="dxa"/>
          </w:tcPr>
          <w:p w14:paraId="60F3A0CD" w14:textId="19A07879" w:rsidR="00120CCB" w:rsidRPr="00486CD6" w:rsidRDefault="00F10C21" w:rsidP="00486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($5,960)</w:t>
            </w:r>
          </w:p>
        </w:tc>
      </w:tr>
      <w:tr w:rsidR="00486CD6" w:rsidRPr="00486CD6" w14:paraId="3131A2E5" w14:textId="77777777" w:rsidTr="009328AE">
        <w:trPr>
          <w:trHeight w:val="304"/>
        </w:trPr>
        <w:tc>
          <w:tcPr>
            <w:tcW w:w="5125" w:type="dxa"/>
          </w:tcPr>
          <w:p w14:paraId="05C00C1C" w14:textId="77777777" w:rsidR="00486CD6" w:rsidRPr="00486CD6" w:rsidRDefault="00486CD6" w:rsidP="00486CD6">
            <w:pPr>
              <w:jc w:val="center"/>
              <w:rPr>
                <w:sz w:val="24"/>
                <w:szCs w:val="24"/>
              </w:rPr>
            </w:pPr>
            <w:r w:rsidRPr="00486CD6">
              <w:rPr>
                <w:b/>
                <w:sz w:val="24"/>
                <w:szCs w:val="24"/>
              </w:rPr>
              <w:t>Total Revenue Requirement</w:t>
            </w:r>
          </w:p>
        </w:tc>
        <w:tc>
          <w:tcPr>
            <w:tcW w:w="4320" w:type="dxa"/>
          </w:tcPr>
          <w:p w14:paraId="339D361C" w14:textId="593FB976" w:rsidR="00486CD6" w:rsidRPr="00486CD6" w:rsidRDefault="0020040C" w:rsidP="002004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$ 13</w:t>
            </w:r>
            <w:r w:rsidR="00F10C2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F10C21">
              <w:rPr>
                <w:sz w:val="24"/>
                <w:szCs w:val="24"/>
              </w:rPr>
              <w:t>620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</w:tbl>
    <w:p w14:paraId="512B9F3D" w14:textId="77777777" w:rsidR="00057894" w:rsidRDefault="00057894" w:rsidP="006A1C94">
      <w:pPr>
        <w:jc w:val="both"/>
        <w:rPr>
          <w:sz w:val="24"/>
          <w:szCs w:val="24"/>
        </w:rPr>
      </w:pPr>
    </w:p>
    <w:p w14:paraId="1BC1AF57" w14:textId="77777777" w:rsidR="00D32E75" w:rsidRDefault="00D32E75" w:rsidP="00D32E75">
      <w:pPr>
        <w:jc w:val="both"/>
        <w:rPr>
          <w:sz w:val="24"/>
          <w:szCs w:val="24"/>
        </w:rPr>
      </w:pPr>
    </w:p>
    <w:p w14:paraId="7227DF0C" w14:textId="0F27D200" w:rsidR="00676F27" w:rsidRDefault="00D32E75" w:rsidP="00D32E75">
      <w:pPr>
        <w:jc w:val="both"/>
        <w:rPr>
          <w:sz w:val="24"/>
          <w:szCs w:val="24"/>
        </w:rPr>
      </w:pPr>
      <w:r w:rsidRPr="009A310F">
        <w:rPr>
          <w:sz w:val="24"/>
          <w:szCs w:val="24"/>
        </w:rPr>
        <w:t>On</w:t>
      </w:r>
      <w:r w:rsidR="005774B5">
        <w:t xml:space="preserve"> </w:t>
      </w:r>
      <w:r w:rsidR="005774B5" w:rsidRPr="005774B5">
        <w:rPr>
          <w:sz w:val="24"/>
          <w:szCs w:val="24"/>
        </w:rPr>
        <w:fldChar w:fldCharType="begin"/>
      </w:r>
      <w:r w:rsidR="005774B5" w:rsidRPr="005774B5">
        <w:rPr>
          <w:sz w:val="24"/>
          <w:szCs w:val="24"/>
        </w:rPr>
        <w:instrText xml:space="preserve"> DATE \@ "MMMM d, yyyy" </w:instrText>
      </w:r>
      <w:r w:rsidR="005774B5" w:rsidRPr="005774B5">
        <w:rPr>
          <w:sz w:val="24"/>
          <w:szCs w:val="24"/>
        </w:rPr>
        <w:fldChar w:fldCharType="separate"/>
      </w:r>
      <w:r w:rsidR="005774B5" w:rsidRPr="005774B5">
        <w:rPr>
          <w:noProof/>
          <w:sz w:val="24"/>
          <w:szCs w:val="24"/>
        </w:rPr>
        <w:t>May 30, 2024</w:t>
      </w:r>
      <w:r w:rsidR="005774B5" w:rsidRPr="005774B5">
        <w:rPr>
          <w:sz w:val="24"/>
          <w:szCs w:val="24"/>
        </w:rPr>
        <w:fldChar w:fldCharType="end"/>
      </w:r>
      <w:r w:rsidRPr="009A310F">
        <w:rPr>
          <w:sz w:val="24"/>
          <w:szCs w:val="24"/>
        </w:rPr>
        <w:t xml:space="preserve">, </w:t>
      </w:r>
      <w:r w:rsidR="009A310F">
        <w:rPr>
          <w:sz w:val="24"/>
          <w:szCs w:val="24"/>
        </w:rPr>
        <w:t>Enviro-Management</w:t>
      </w:r>
      <w:r w:rsidR="00772239">
        <w:rPr>
          <w:sz w:val="24"/>
          <w:szCs w:val="24"/>
        </w:rPr>
        <w:t xml:space="preserve"> </w:t>
      </w:r>
      <w:r w:rsidR="000B1B69">
        <w:rPr>
          <w:sz w:val="24"/>
          <w:szCs w:val="24"/>
        </w:rPr>
        <w:t>and</w:t>
      </w:r>
      <w:r>
        <w:rPr>
          <w:sz w:val="24"/>
          <w:szCs w:val="24"/>
        </w:rPr>
        <w:t xml:space="preserve"> Staff </w:t>
      </w:r>
      <w:r w:rsidR="00EA21D5">
        <w:rPr>
          <w:sz w:val="24"/>
          <w:szCs w:val="24"/>
        </w:rPr>
        <w:t xml:space="preserve">(Staff) </w:t>
      </w:r>
      <w:r>
        <w:rPr>
          <w:sz w:val="24"/>
          <w:szCs w:val="24"/>
        </w:rPr>
        <w:t xml:space="preserve">of the </w:t>
      </w:r>
      <w:r w:rsidRPr="00D32E75">
        <w:rPr>
          <w:sz w:val="24"/>
          <w:szCs w:val="24"/>
        </w:rPr>
        <w:t>Public Utility Commission of Texas</w:t>
      </w:r>
      <w:r>
        <w:rPr>
          <w:sz w:val="24"/>
          <w:szCs w:val="24"/>
        </w:rPr>
        <w:t xml:space="preserve"> (</w:t>
      </w:r>
      <w:r w:rsidR="00EA21D5">
        <w:rPr>
          <w:sz w:val="24"/>
          <w:szCs w:val="24"/>
        </w:rPr>
        <w:t>Commission</w:t>
      </w:r>
      <w:r>
        <w:rPr>
          <w:sz w:val="24"/>
          <w:szCs w:val="24"/>
        </w:rPr>
        <w:t>)</w:t>
      </w:r>
      <w:r w:rsidR="00001F67">
        <w:rPr>
          <w:sz w:val="24"/>
          <w:szCs w:val="24"/>
        </w:rPr>
        <w:t>,</w:t>
      </w:r>
      <w:r w:rsidR="001D155D">
        <w:rPr>
          <w:sz w:val="24"/>
          <w:szCs w:val="24"/>
        </w:rPr>
        <w:t xml:space="preserve"> (collectively, the Signatories) filed the Stipulation and Settlement Agreement (the </w:t>
      </w:r>
      <w:r w:rsidR="000B1B69">
        <w:rPr>
          <w:sz w:val="24"/>
          <w:szCs w:val="24"/>
        </w:rPr>
        <w:t>Stipulation</w:t>
      </w:r>
      <w:r w:rsidR="001D155D">
        <w:rPr>
          <w:sz w:val="24"/>
          <w:szCs w:val="24"/>
        </w:rPr>
        <w:t xml:space="preserve">), which resolves all contested issues in this proceeding. </w:t>
      </w:r>
      <w:r w:rsidR="006E2A7F">
        <w:rPr>
          <w:sz w:val="24"/>
          <w:szCs w:val="24"/>
        </w:rPr>
        <w:t xml:space="preserve"> </w:t>
      </w:r>
      <w:r w:rsidR="0089387E" w:rsidRPr="0089387E">
        <w:rPr>
          <w:sz w:val="24"/>
          <w:szCs w:val="24"/>
        </w:rPr>
        <w:t xml:space="preserve">The </w:t>
      </w:r>
      <w:r w:rsidR="00F47C93">
        <w:rPr>
          <w:sz w:val="24"/>
          <w:szCs w:val="24"/>
        </w:rPr>
        <w:t>Signatories</w:t>
      </w:r>
      <w:r w:rsidR="0089387E" w:rsidRPr="0089387E">
        <w:rPr>
          <w:sz w:val="24"/>
          <w:szCs w:val="24"/>
        </w:rPr>
        <w:t xml:space="preserve"> agreed to certain</w:t>
      </w:r>
      <w:r w:rsidR="00A96CF3">
        <w:rPr>
          <w:sz w:val="24"/>
          <w:szCs w:val="24"/>
        </w:rPr>
        <w:t xml:space="preserve"> adjustments to plant in service and the overall revenue requirement.</w:t>
      </w:r>
      <w:r w:rsidR="004A315D">
        <w:rPr>
          <w:sz w:val="24"/>
          <w:szCs w:val="24"/>
        </w:rPr>
        <w:t xml:space="preserve"> </w:t>
      </w:r>
      <w:r w:rsidR="006E2A7F">
        <w:rPr>
          <w:sz w:val="24"/>
          <w:szCs w:val="24"/>
        </w:rPr>
        <w:t xml:space="preserve"> </w:t>
      </w:r>
      <w:r w:rsidR="001D155D">
        <w:rPr>
          <w:sz w:val="24"/>
          <w:szCs w:val="24"/>
        </w:rPr>
        <w:t xml:space="preserve">The </w:t>
      </w:r>
      <w:r w:rsidR="00F47C93">
        <w:rPr>
          <w:sz w:val="24"/>
          <w:szCs w:val="24"/>
        </w:rPr>
        <w:t>Stipulation</w:t>
      </w:r>
      <w:r w:rsidR="001D155D">
        <w:rPr>
          <w:sz w:val="24"/>
          <w:szCs w:val="24"/>
        </w:rPr>
        <w:t xml:space="preserve"> </w:t>
      </w:r>
      <w:r w:rsidR="00607B9B">
        <w:rPr>
          <w:sz w:val="24"/>
          <w:szCs w:val="24"/>
        </w:rPr>
        <w:t xml:space="preserve">resulted </w:t>
      </w:r>
      <w:r w:rsidR="00EA21D5">
        <w:rPr>
          <w:sz w:val="24"/>
          <w:szCs w:val="24"/>
        </w:rPr>
        <w:t>in the</w:t>
      </w:r>
      <w:r w:rsidR="00607B9B">
        <w:rPr>
          <w:sz w:val="24"/>
          <w:szCs w:val="24"/>
        </w:rPr>
        <w:t xml:space="preserve"> finalized plant in service component below and </w:t>
      </w:r>
      <w:r w:rsidR="001D155D">
        <w:rPr>
          <w:sz w:val="24"/>
          <w:szCs w:val="24"/>
        </w:rPr>
        <w:t>provide</w:t>
      </w:r>
      <w:r w:rsidR="0057646D">
        <w:rPr>
          <w:sz w:val="24"/>
          <w:szCs w:val="24"/>
        </w:rPr>
        <w:t>s</w:t>
      </w:r>
      <w:r w:rsidR="001D155D">
        <w:rPr>
          <w:sz w:val="24"/>
          <w:szCs w:val="24"/>
        </w:rPr>
        <w:t xml:space="preserve"> for a</w:t>
      </w:r>
      <w:r w:rsidR="008311B1">
        <w:rPr>
          <w:sz w:val="24"/>
          <w:szCs w:val="24"/>
        </w:rPr>
        <w:t>n unspecified</w:t>
      </w:r>
      <w:r w:rsidR="001D155D">
        <w:rPr>
          <w:sz w:val="24"/>
          <w:szCs w:val="24"/>
        </w:rPr>
        <w:t xml:space="preserve"> reduction to </w:t>
      </w:r>
      <w:r w:rsidR="009A310F">
        <w:rPr>
          <w:sz w:val="24"/>
          <w:szCs w:val="24"/>
        </w:rPr>
        <w:t>Enviro-Management</w:t>
      </w:r>
      <w:r w:rsidR="00057894">
        <w:rPr>
          <w:sz w:val="24"/>
          <w:szCs w:val="24"/>
        </w:rPr>
        <w:t>’s</w:t>
      </w:r>
      <w:r w:rsidR="001D155D">
        <w:rPr>
          <w:sz w:val="24"/>
          <w:szCs w:val="24"/>
        </w:rPr>
        <w:t xml:space="preserve"> requested </w:t>
      </w:r>
      <w:r w:rsidR="009A310F">
        <w:rPr>
          <w:sz w:val="24"/>
          <w:szCs w:val="24"/>
        </w:rPr>
        <w:t>water</w:t>
      </w:r>
      <w:r w:rsidR="001D155D">
        <w:rPr>
          <w:sz w:val="24"/>
          <w:szCs w:val="24"/>
        </w:rPr>
        <w:t xml:space="preserve"> revenue requirement</w:t>
      </w:r>
      <w:r w:rsidR="00692583">
        <w:rPr>
          <w:sz w:val="24"/>
          <w:szCs w:val="24"/>
        </w:rPr>
        <w:t xml:space="preserve"> </w:t>
      </w:r>
      <w:r w:rsidR="001D155D">
        <w:rPr>
          <w:sz w:val="24"/>
          <w:szCs w:val="24"/>
        </w:rPr>
        <w:t>as follows:</w:t>
      </w:r>
    </w:p>
    <w:p w14:paraId="73796F2B" w14:textId="77777777" w:rsidR="00607B9B" w:rsidRDefault="00607B9B" w:rsidP="00D32E75">
      <w:pPr>
        <w:jc w:val="both"/>
        <w:rPr>
          <w:sz w:val="24"/>
          <w:szCs w:val="24"/>
        </w:rPr>
      </w:pPr>
    </w:p>
    <w:p w14:paraId="2A3D2F6E" w14:textId="38FA3B59" w:rsidR="00607B9B" w:rsidRPr="00F50F45" w:rsidRDefault="00607B9B" w:rsidP="00607B9B">
      <w:pPr>
        <w:keepNext/>
        <w:spacing w:before="120"/>
        <w:jc w:val="center"/>
        <w:rPr>
          <w:rFonts w:eastAsia="Calibri"/>
          <w:b/>
          <w:bCs/>
          <w:sz w:val="24"/>
          <w:szCs w:val="24"/>
        </w:rPr>
      </w:pPr>
      <w:r w:rsidRPr="00F50F45">
        <w:rPr>
          <w:rFonts w:eastAsia="Calibri"/>
          <w:b/>
          <w:bCs/>
          <w:sz w:val="24"/>
          <w:szCs w:val="24"/>
        </w:rPr>
        <w:t xml:space="preserve">Table </w:t>
      </w:r>
      <w:r w:rsidR="00F50F45" w:rsidRPr="00F50F45">
        <w:rPr>
          <w:rFonts w:eastAsia="Calibri"/>
          <w:b/>
          <w:bCs/>
          <w:sz w:val="24"/>
          <w:szCs w:val="24"/>
        </w:rPr>
        <w:t>GB</w:t>
      </w:r>
      <w:r w:rsidRPr="00F50F45">
        <w:rPr>
          <w:rFonts w:eastAsia="Calibri"/>
          <w:b/>
          <w:bCs/>
          <w:sz w:val="24"/>
          <w:szCs w:val="24"/>
        </w:rPr>
        <w:t xml:space="preserve">-2 (Plant </w:t>
      </w:r>
      <w:proofErr w:type="gramStart"/>
      <w:r w:rsidRPr="00F50F45">
        <w:rPr>
          <w:rFonts w:eastAsia="Calibri"/>
          <w:b/>
          <w:bCs/>
          <w:sz w:val="24"/>
          <w:szCs w:val="24"/>
        </w:rPr>
        <w:t>In</w:t>
      </w:r>
      <w:proofErr w:type="gramEnd"/>
      <w:r w:rsidRPr="00F50F45">
        <w:rPr>
          <w:rFonts w:eastAsia="Calibri"/>
          <w:b/>
          <w:bCs/>
          <w:sz w:val="24"/>
          <w:szCs w:val="24"/>
        </w:rPr>
        <w:t xml:space="preserve"> Service Component</w:t>
      </w:r>
      <w:r w:rsidRPr="00F50F45">
        <w:rPr>
          <w:rStyle w:val="FootnoteReference"/>
          <w:rFonts w:eastAsia="Calibri"/>
          <w:b/>
          <w:bCs/>
          <w:sz w:val="24"/>
          <w:szCs w:val="24"/>
        </w:rPr>
        <w:footnoteReference w:id="3"/>
      </w:r>
      <w:r w:rsidRPr="00F50F45">
        <w:rPr>
          <w:rFonts w:eastAsia="Calibri"/>
          <w:b/>
          <w:bCs/>
          <w:sz w:val="24"/>
          <w:szCs w:val="24"/>
        </w:rPr>
        <w:t>)</w:t>
      </w:r>
    </w:p>
    <w:p w14:paraId="37B74741" w14:textId="77777777" w:rsidR="00607B9B" w:rsidRPr="003E4286" w:rsidRDefault="00607B9B" w:rsidP="00D32E75">
      <w:pPr>
        <w:jc w:val="both"/>
        <w:rPr>
          <w:sz w:val="24"/>
          <w:szCs w:val="24"/>
          <w:highlight w:val="yellow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F50F45" w:rsidRPr="0041466A" w14:paraId="1FE10F68" w14:textId="77777777" w:rsidTr="006D1F35">
        <w:trPr>
          <w:jc w:val="center"/>
        </w:trPr>
        <w:tc>
          <w:tcPr>
            <w:tcW w:w="1870" w:type="dxa"/>
          </w:tcPr>
          <w:p w14:paraId="7A633915" w14:textId="77777777" w:rsidR="00F50F45" w:rsidRPr="0041466A" w:rsidRDefault="00F50F45" w:rsidP="006D1F35">
            <w:pPr>
              <w:jc w:val="center"/>
              <w:rPr>
                <w:b/>
                <w:sz w:val="24"/>
                <w:szCs w:val="24"/>
              </w:rPr>
            </w:pPr>
            <w:r w:rsidRPr="0041466A">
              <w:rPr>
                <w:b/>
                <w:sz w:val="24"/>
                <w:szCs w:val="24"/>
              </w:rPr>
              <w:t>Original Cost of Plant</w:t>
            </w:r>
          </w:p>
        </w:tc>
        <w:tc>
          <w:tcPr>
            <w:tcW w:w="1870" w:type="dxa"/>
          </w:tcPr>
          <w:p w14:paraId="4B91E758" w14:textId="77777777" w:rsidR="00F50F45" w:rsidRPr="0041466A" w:rsidRDefault="00F50F45" w:rsidP="006D1F35">
            <w:pPr>
              <w:jc w:val="center"/>
              <w:rPr>
                <w:b/>
                <w:sz w:val="24"/>
                <w:szCs w:val="24"/>
              </w:rPr>
            </w:pPr>
            <w:r w:rsidRPr="0041466A">
              <w:rPr>
                <w:b/>
                <w:sz w:val="24"/>
                <w:szCs w:val="24"/>
              </w:rPr>
              <w:t>Annual Depreciation</w:t>
            </w:r>
          </w:p>
        </w:tc>
        <w:tc>
          <w:tcPr>
            <w:tcW w:w="1870" w:type="dxa"/>
          </w:tcPr>
          <w:p w14:paraId="3764F99B" w14:textId="77777777" w:rsidR="00F50F45" w:rsidRPr="0041466A" w:rsidRDefault="00F50F45" w:rsidP="006D1F35">
            <w:pPr>
              <w:jc w:val="center"/>
              <w:rPr>
                <w:b/>
                <w:sz w:val="24"/>
                <w:szCs w:val="24"/>
              </w:rPr>
            </w:pPr>
            <w:r w:rsidRPr="0041466A">
              <w:rPr>
                <w:b/>
                <w:sz w:val="24"/>
                <w:szCs w:val="24"/>
              </w:rPr>
              <w:t>Accumulated Depreciation</w:t>
            </w:r>
          </w:p>
        </w:tc>
        <w:tc>
          <w:tcPr>
            <w:tcW w:w="1870" w:type="dxa"/>
          </w:tcPr>
          <w:p w14:paraId="37C87298" w14:textId="77777777" w:rsidR="00F50F45" w:rsidRPr="0041466A" w:rsidRDefault="00F50F45" w:rsidP="006D1F35">
            <w:pPr>
              <w:jc w:val="center"/>
              <w:rPr>
                <w:b/>
                <w:sz w:val="24"/>
                <w:szCs w:val="24"/>
              </w:rPr>
            </w:pPr>
            <w:r w:rsidRPr="0041466A">
              <w:rPr>
                <w:b/>
                <w:sz w:val="24"/>
                <w:szCs w:val="24"/>
              </w:rPr>
              <w:t>Net Plant</w:t>
            </w:r>
          </w:p>
        </w:tc>
      </w:tr>
      <w:tr w:rsidR="00F50F45" w14:paraId="5F2F5E77" w14:textId="77777777" w:rsidTr="006D1F35">
        <w:trPr>
          <w:jc w:val="center"/>
        </w:trPr>
        <w:tc>
          <w:tcPr>
            <w:tcW w:w="1870" w:type="dxa"/>
          </w:tcPr>
          <w:p w14:paraId="1818C89F" w14:textId="4938ACB3" w:rsidR="00F50F45" w:rsidRPr="0041466A" w:rsidRDefault="00F50F45" w:rsidP="006D1F35">
            <w:pPr>
              <w:jc w:val="center"/>
              <w:rPr>
                <w:sz w:val="24"/>
                <w:szCs w:val="24"/>
              </w:rPr>
            </w:pPr>
            <w:r w:rsidRPr="0041466A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>1</w:t>
            </w:r>
            <w:r w:rsidR="008B7BE5">
              <w:rPr>
                <w:sz w:val="24"/>
                <w:szCs w:val="24"/>
              </w:rPr>
              <w:t>08,291</w:t>
            </w:r>
          </w:p>
        </w:tc>
        <w:tc>
          <w:tcPr>
            <w:tcW w:w="1870" w:type="dxa"/>
          </w:tcPr>
          <w:p w14:paraId="09D54C50" w14:textId="39DD39B7" w:rsidR="00F50F45" w:rsidRPr="0041466A" w:rsidRDefault="00F50F45" w:rsidP="006D1F35">
            <w:pPr>
              <w:jc w:val="center"/>
              <w:rPr>
                <w:sz w:val="24"/>
                <w:szCs w:val="24"/>
              </w:rPr>
            </w:pPr>
            <w:r w:rsidRPr="0041466A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>7,</w:t>
            </w:r>
            <w:r w:rsidR="008B7BE5">
              <w:rPr>
                <w:sz w:val="24"/>
                <w:szCs w:val="24"/>
              </w:rPr>
              <w:t>471</w:t>
            </w:r>
          </w:p>
        </w:tc>
        <w:tc>
          <w:tcPr>
            <w:tcW w:w="1870" w:type="dxa"/>
          </w:tcPr>
          <w:p w14:paraId="56DD56A7" w14:textId="2B9DB1E8" w:rsidR="00F50F45" w:rsidRPr="0041466A" w:rsidRDefault="00F50F45" w:rsidP="006D1F35">
            <w:pPr>
              <w:jc w:val="center"/>
              <w:rPr>
                <w:sz w:val="24"/>
                <w:szCs w:val="24"/>
              </w:rPr>
            </w:pPr>
            <w:r w:rsidRPr="0041466A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>65,</w:t>
            </w:r>
            <w:r w:rsidR="008B7BE5">
              <w:rPr>
                <w:sz w:val="24"/>
                <w:szCs w:val="24"/>
              </w:rPr>
              <w:t>666</w:t>
            </w:r>
          </w:p>
        </w:tc>
        <w:tc>
          <w:tcPr>
            <w:tcW w:w="1870" w:type="dxa"/>
          </w:tcPr>
          <w:p w14:paraId="04522A5A" w14:textId="20860ACA" w:rsidR="00F50F45" w:rsidRPr="0041466A" w:rsidRDefault="00F50F45" w:rsidP="006D1F35">
            <w:pPr>
              <w:jc w:val="center"/>
              <w:rPr>
                <w:sz w:val="24"/>
                <w:szCs w:val="24"/>
              </w:rPr>
            </w:pPr>
            <w:r w:rsidRPr="0041466A">
              <w:rPr>
                <w:sz w:val="24"/>
                <w:szCs w:val="24"/>
              </w:rPr>
              <w:t>$</w:t>
            </w:r>
            <w:r w:rsidR="00383B69">
              <w:rPr>
                <w:sz w:val="24"/>
                <w:szCs w:val="24"/>
              </w:rPr>
              <w:t>42,625</w:t>
            </w:r>
          </w:p>
        </w:tc>
      </w:tr>
    </w:tbl>
    <w:p w14:paraId="4BD1BC84" w14:textId="77777777" w:rsidR="00607B9B" w:rsidRDefault="00607B9B" w:rsidP="00D32E75">
      <w:pPr>
        <w:jc w:val="both"/>
        <w:rPr>
          <w:sz w:val="24"/>
          <w:szCs w:val="24"/>
        </w:rPr>
      </w:pPr>
    </w:p>
    <w:p w14:paraId="109120CD" w14:textId="3C1DBD10" w:rsidR="00033279" w:rsidRDefault="00033279" w:rsidP="00D32E75">
      <w:pPr>
        <w:jc w:val="both"/>
        <w:rPr>
          <w:sz w:val="24"/>
          <w:szCs w:val="24"/>
        </w:rPr>
      </w:pPr>
    </w:p>
    <w:p w14:paraId="2D3402E8" w14:textId="70B70A8A" w:rsidR="001A66A4" w:rsidRDefault="001A66A4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As Filed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Stipulated Adj.</w:t>
      </w:r>
      <w:r>
        <w:rPr>
          <w:sz w:val="24"/>
          <w:szCs w:val="24"/>
        </w:rPr>
        <w:tab/>
        <w:t>Stipulated Rev. Req.</w:t>
      </w:r>
    </w:p>
    <w:p w14:paraId="2BA85DE3" w14:textId="3747D5AB" w:rsidR="001A66A4" w:rsidRDefault="00B967BB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>Water</w:t>
      </w:r>
      <w:r w:rsidR="001A66A4">
        <w:rPr>
          <w:sz w:val="24"/>
          <w:szCs w:val="24"/>
        </w:rPr>
        <w:t xml:space="preserve"> Rev. Req.</w:t>
      </w:r>
      <w:r w:rsidR="001A66A4">
        <w:rPr>
          <w:sz w:val="24"/>
          <w:szCs w:val="24"/>
        </w:rPr>
        <w:tab/>
        <w:t>$130,620</w:t>
      </w:r>
      <w:r w:rsidR="001A66A4">
        <w:rPr>
          <w:sz w:val="24"/>
          <w:szCs w:val="24"/>
        </w:rPr>
        <w:tab/>
      </w:r>
      <w:r w:rsidR="001A66A4">
        <w:rPr>
          <w:sz w:val="24"/>
          <w:szCs w:val="24"/>
        </w:rPr>
        <w:tab/>
        <w:t>($</w:t>
      </w:r>
      <w:r>
        <w:rPr>
          <w:sz w:val="24"/>
          <w:szCs w:val="24"/>
        </w:rPr>
        <w:t>4</w:t>
      </w:r>
      <w:r w:rsidR="001A66A4">
        <w:rPr>
          <w:sz w:val="24"/>
          <w:szCs w:val="24"/>
        </w:rPr>
        <w:t>,</w:t>
      </w:r>
      <w:r>
        <w:rPr>
          <w:sz w:val="24"/>
          <w:szCs w:val="24"/>
        </w:rPr>
        <w:t>150</w:t>
      </w:r>
      <w:r w:rsidR="001A66A4">
        <w:rPr>
          <w:sz w:val="24"/>
          <w:szCs w:val="24"/>
        </w:rPr>
        <w:t>)</w:t>
      </w:r>
      <w:r w:rsidR="001A66A4">
        <w:rPr>
          <w:sz w:val="24"/>
          <w:szCs w:val="24"/>
        </w:rPr>
        <w:tab/>
      </w:r>
      <w:r w:rsidR="001A66A4">
        <w:rPr>
          <w:sz w:val="24"/>
          <w:szCs w:val="24"/>
        </w:rPr>
        <w:tab/>
        <w:t>$126,470</w:t>
      </w:r>
    </w:p>
    <w:p w14:paraId="70FF7493" w14:textId="4C11F285" w:rsidR="007706AF" w:rsidRDefault="001D155D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13B4D40" w14:textId="422F5830" w:rsidR="009F5744" w:rsidRDefault="00F50F45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>Gayatri Bitracanti</w:t>
      </w:r>
      <w:r w:rsidR="004E7947">
        <w:rPr>
          <w:sz w:val="24"/>
          <w:szCs w:val="24"/>
        </w:rPr>
        <w:t xml:space="preserve"> </w:t>
      </w:r>
      <w:r w:rsidR="009F5744">
        <w:rPr>
          <w:sz w:val="24"/>
          <w:szCs w:val="24"/>
        </w:rPr>
        <w:t>reviewed</w:t>
      </w:r>
      <w:r w:rsidR="004E7947">
        <w:rPr>
          <w:sz w:val="24"/>
          <w:szCs w:val="24"/>
        </w:rPr>
        <w:t xml:space="preserve"> the invested capital, depreciation, </w:t>
      </w:r>
      <w:r w:rsidR="006E2A7F">
        <w:rPr>
          <w:sz w:val="24"/>
          <w:szCs w:val="24"/>
        </w:rPr>
        <w:t xml:space="preserve">and </w:t>
      </w:r>
      <w:r w:rsidR="004E7947">
        <w:rPr>
          <w:sz w:val="24"/>
          <w:szCs w:val="24"/>
        </w:rPr>
        <w:t>operation and maintenance components</w:t>
      </w:r>
      <w:r w:rsidR="00EA21D5">
        <w:rPr>
          <w:sz w:val="24"/>
          <w:szCs w:val="24"/>
        </w:rPr>
        <w:t xml:space="preserve"> of </w:t>
      </w:r>
      <w:r w:rsidR="00A96CF3">
        <w:rPr>
          <w:sz w:val="24"/>
          <w:szCs w:val="24"/>
        </w:rPr>
        <w:t>Enviro-Management</w:t>
      </w:r>
      <w:r w:rsidR="00EA21D5">
        <w:rPr>
          <w:sz w:val="24"/>
          <w:szCs w:val="24"/>
        </w:rPr>
        <w:t>’s Application</w:t>
      </w:r>
      <w:r w:rsidR="004E7947">
        <w:rPr>
          <w:sz w:val="24"/>
          <w:szCs w:val="24"/>
        </w:rPr>
        <w:t xml:space="preserve"> and J</w:t>
      </w:r>
      <w:r w:rsidR="009A310F">
        <w:rPr>
          <w:sz w:val="24"/>
          <w:szCs w:val="24"/>
        </w:rPr>
        <w:t>ames</w:t>
      </w:r>
      <w:r w:rsidR="004E7947">
        <w:rPr>
          <w:sz w:val="24"/>
          <w:szCs w:val="24"/>
        </w:rPr>
        <w:t xml:space="preserve"> </w:t>
      </w:r>
      <w:r w:rsidR="009A310F">
        <w:rPr>
          <w:sz w:val="24"/>
          <w:szCs w:val="24"/>
        </w:rPr>
        <w:t>Onyeneke</w:t>
      </w:r>
      <w:r w:rsidR="004E7947">
        <w:rPr>
          <w:sz w:val="24"/>
          <w:szCs w:val="24"/>
        </w:rPr>
        <w:t xml:space="preserve"> reviewed</w:t>
      </w:r>
      <w:r w:rsidR="009F5744">
        <w:rPr>
          <w:sz w:val="24"/>
          <w:szCs w:val="24"/>
        </w:rPr>
        <w:t xml:space="preserve"> the accounting aspects of </w:t>
      </w:r>
      <w:r w:rsidR="009A310F">
        <w:rPr>
          <w:sz w:val="24"/>
          <w:szCs w:val="24"/>
        </w:rPr>
        <w:t>Enviro-Management</w:t>
      </w:r>
      <w:r w:rsidR="009F5744">
        <w:rPr>
          <w:sz w:val="24"/>
          <w:szCs w:val="24"/>
        </w:rPr>
        <w:t xml:space="preserve">’s Application, including its federal income tax </w:t>
      </w:r>
      <w:r w:rsidR="003B7BA7">
        <w:rPr>
          <w:sz w:val="24"/>
          <w:szCs w:val="24"/>
        </w:rPr>
        <w:t xml:space="preserve">and </w:t>
      </w:r>
      <w:r w:rsidR="009F5744">
        <w:rPr>
          <w:sz w:val="24"/>
          <w:szCs w:val="24"/>
        </w:rPr>
        <w:t>other taxes</w:t>
      </w:r>
      <w:r w:rsidR="006116CF">
        <w:rPr>
          <w:sz w:val="24"/>
          <w:szCs w:val="24"/>
        </w:rPr>
        <w:t>.</w:t>
      </w:r>
      <w:r w:rsidR="00482AC1">
        <w:rPr>
          <w:sz w:val="24"/>
          <w:szCs w:val="24"/>
        </w:rPr>
        <w:t xml:space="preserve"> </w:t>
      </w:r>
      <w:r w:rsidR="006E2A7F">
        <w:rPr>
          <w:sz w:val="24"/>
          <w:szCs w:val="24"/>
        </w:rPr>
        <w:t xml:space="preserve"> </w:t>
      </w:r>
      <w:r w:rsidR="006116CF">
        <w:rPr>
          <w:sz w:val="24"/>
          <w:szCs w:val="24"/>
        </w:rPr>
        <w:t>Staff</w:t>
      </w:r>
      <w:r w:rsidR="009F5744">
        <w:rPr>
          <w:sz w:val="24"/>
          <w:szCs w:val="24"/>
        </w:rPr>
        <w:t xml:space="preserve"> believe</w:t>
      </w:r>
      <w:r w:rsidR="00EA338B">
        <w:rPr>
          <w:sz w:val="24"/>
          <w:szCs w:val="24"/>
        </w:rPr>
        <w:t>s</w:t>
      </w:r>
      <w:r w:rsidR="009F5744">
        <w:rPr>
          <w:sz w:val="24"/>
          <w:szCs w:val="24"/>
        </w:rPr>
        <w:t xml:space="preserve"> that the terms of the </w:t>
      </w:r>
      <w:r w:rsidR="00A96CF3">
        <w:rPr>
          <w:sz w:val="24"/>
          <w:szCs w:val="24"/>
        </w:rPr>
        <w:t>Stipulation</w:t>
      </w:r>
      <w:r w:rsidR="009F5744">
        <w:rPr>
          <w:sz w:val="24"/>
          <w:szCs w:val="24"/>
        </w:rPr>
        <w:t xml:space="preserve"> are in the public interest.  Other members of Staff who reviewed the Application </w:t>
      </w:r>
      <w:r w:rsidR="00441374">
        <w:rPr>
          <w:sz w:val="24"/>
          <w:szCs w:val="24"/>
        </w:rPr>
        <w:t xml:space="preserve">and other </w:t>
      </w:r>
      <w:r w:rsidR="00482AC1">
        <w:rPr>
          <w:sz w:val="24"/>
          <w:szCs w:val="24"/>
        </w:rPr>
        <w:t>filings on the record</w:t>
      </w:r>
      <w:r w:rsidR="00441374">
        <w:rPr>
          <w:sz w:val="24"/>
          <w:szCs w:val="24"/>
        </w:rPr>
        <w:t xml:space="preserve"> </w:t>
      </w:r>
      <w:r w:rsidR="009F5744">
        <w:rPr>
          <w:sz w:val="24"/>
          <w:szCs w:val="24"/>
        </w:rPr>
        <w:t xml:space="preserve">for </w:t>
      </w:r>
      <w:r w:rsidR="00B26183">
        <w:rPr>
          <w:sz w:val="24"/>
          <w:szCs w:val="24"/>
        </w:rPr>
        <w:t>Enviro-Management</w:t>
      </w:r>
      <w:r w:rsidR="00A854ED">
        <w:rPr>
          <w:sz w:val="24"/>
          <w:szCs w:val="24"/>
        </w:rPr>
        <w:t>’s requested rate of return</w:t>
      </w:r>
      <w:r w:rsidR="00A96CF3">
        <w:rPr>
          <w:sz w:val="24"/>
          <w:szCs w:val="24"/>
        </w:rPr>
        <w:t xml:space="preserve"> and</w:t>
      </w:r>
      <w:r w:rsidR="00001F67">
        <w:rPr>
          <w:sz w:val="24"/>
          <w:szCs w:val="24"/>
        </w:rPr>
        <w:t>,</w:t>
      </w:r>
      <w:r w:rsidR="009F5744">
        <w:rPr>
          <w:sz w:val="24"/>
          <w:szCs w:val="24"/>
        </w:rPr>
        <w:t xml:space="preserve"> rate design also support adoption of the </w:t>
      </w:r>
      <w:r w:rsidR="00A96CF3">
        <w:rPr>
          <w:sz w:val="24"/>
          <w:szCs w:val="24"/>
        </w:rPr>
        <w:t>Stipulation</w:t>
      </w:r>
      <w:r w:rsidR="004C1223">
        <w:rPr>
          <w:sz w:val="24"/>
          <w:szCs w:val="24"/>
        </w:rPr>
        <w:t xml:space="preserve"> </w:t>
      </w:r>
      <w:r w:rsidR="009F5744">
        <w:rPr>
          <w:sz w:val="24"/>
          <w:szCs w:val="24"/>
        </w:rPr>
        <w:t>based on their reviews.</w:t>
      </w:r>
    </w:p>
    <w:p w14:paraId="4FD31B62" w14:textId="77777777" w:rsidR="00441374" w:rsidRDefault="00441374" w:rsidP="00D32E75">
      <w:pPr>
        <w:jc w:val="both"/>
        <w:rPr>
          <w:sz w:val="24"/>
          <w:szCs w:val="24"/>
        </w:rPr>
      </w:pPr>
    </w:p>
    <w:p w14:paraId="1AFBA6A2" w14:textId="53E33AAA" w:rsidR="00A30E35" w:rsidRDefault="00A30E35" w:rsidP="00D32E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terms of the </w:t>
      </w:r>
      <w:r w:rsidR="00A96CF3">
        <w:rPr>
          <w:sz w:val="24"/>
          <w:szCs w:val="24"/>
        </w:rPr>
        <w:t>Stipulation</w:t>
      </w:r>
      <w:r>
        <w:rPr>
          <w:sz w:val="24"/>
          <w:szCs w:val="24"/>
        </w:rPr>
        <w:t xml:space="preserve"> include the following components</w:t>
      </w:r>
      <w:r w:rsidR="002C66F5">
        <w:rPr>
          <w:sz w:val="24"/>
          <w:szCs w:val="24"/>
        </w:rPr>
        <w:t>:</w:t>
      </w:r>
    </w:p>
    <w:p w14:paraId="02F458EF" w14:textId="77777777" w:rsidR="001C2C52" w:rsidRDefault="001C2C52" w:rsidP="00D32E75">
      <w:pPr>
        <w:jc w:val="both"/>
        <w:rPr>
          <w:sz w:val="24"/>
          <w:szCs w:val="24"/>
        </w:rPr>
      </w:pPr>
    </w:p>
    <w:p w14:paraId="7DA7DA8E" w14:textId="03060094" w:rsidR="00F61E2C" w:rsidRDefault="00F61E2C" w:rsidP="001C2C52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 w:rsidRPr="00117449">
        <w:rPr>
          <w:rFonts w:ascii="Times New Roman" w:hAnsi="Times New Roman"/>
          <w:b/>
          <w:bCs/>
          <w:szCs w:val="24"/>
        </w:rPr>
        <w:t>R</w:t>
      </w:r>
      <w:r w:rsidR="00B26183">
        <w:rPr>
          <w:rFonts w:ascii="Times New Roman" w:hAnsi="Times New Roman"/>
          <w:b/>
          <w:bCs/>
          <w:szCs w:val="24"/>
        </w:rPr>
        <w:t>ate</w:t>
      </w:r>
      <w:r w:rsidRPr="00117449">
        <w:rPr>
          <w:rFonts w:ascii="Times New Roman" w:hAnsi="Times New Roman"/>
          <w:b/>
          <w:bCs/>
          <w:szCs w:val="24"/>
        </w:rPr>
        <w:t xml:space="preserve"> </w:t>
      </w:r>
      <w:r w:rsidR="00B26183">
        <w:rPr>
          <w:rFonts w:ascii="Times New Roman" w:hAnsi="Times New Roman"/>
          <w:b/>
          <w:bCs/>
          <w:szCs w:val="24"/>
        </w:rPr>
        <w:t xml:space="preserve">of </w:t>
      </w:r>
      <w:r w:rsidRPr="00117449">
        <w:rPr>
          <w:rFonts w:ascii="Times New Roman" w:hAnsi="Times New Roman"/>
          <w:b/>
          <w:bCs/>
          <w:szCs w:val="24"/>
        </w:rPr>
        <w:t>R</w:t>
      </w:r>
      <w:r w:rsidR="00B26183">
        <w:rPr>
          <w:rFonts w:ascii="Times New Roman" w:hAnsi="Times New Roman"/>
          <w:b/>
          <w:bCs/>
          <w:szCs w:val="24"/>
        </w:rPr>
        <w:t>eturn</w:t>
      </w:r>
      <w:r w:rsidRPr="00117449">
        <w:rPr>
          <w:rFonts w:ascii="Times New Roman" w:hAnsi="Times New Roman"/>
          <w:b/>
          <w:bCs/>
          <w:szCs w:val="24"/>
        </w:rPr>
        <w:t>.</w:t>
      </w:r>
      <w:r w:rsidRPr="007706AF">
        <w:rPr>
          <w:rFonts w:ascii="Times New Roman" w:hAnsi="Times New Roman"/>
          <w:szCs w:val="24"/>
        </w:rPr>
        <w:t xml:space="preserve">  The Signatories agree that </w:t>
      </w:r>
      <w:r w:rsidR="00B26183">
        <w:rPr>
          <w:rFonts w:ascii="Times New Roman" w:hAnsi="Times New Roman"/>
          <w:szCs w:val="24"/>
        </w:rPr>
        <w:t>the agreed upon revenue requirement amounts are reasonable and incorporate an after-tax overall rate of return of 6.76%.</w:t>
      </w:r>
    </w:p>
    <w:p w14:paraId="42B729AE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2B788661" w14:textId="6474CD7D" w:rsidR="00F61E2C" w:rsidRDefault="000B2377" w:rsidP="0046792A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Cost of Debt</w:t>
      </w:r>
      <w:r w:rsidR="00F61E2C" w:rsidRPr="00566B64">
        <w:rPr>
          <w:rFonts w:ascii="Times New Roman" w:hAnsi="Times New Roman"/>
          <w:b/>
          <w:bCs/>
          <w:szCs w:val="24"/>
        </w:rPr>
        <w:t>.</w:t>
      </w:r>
      <w:r w:rsidR="00F61E2C" w:rsidRPr="007706AF">
        <w:rPr>
          <w:rFonts w:ascii="Times New Roman" w:hAnsi="Times New Roman"/>
          <w:szCs w:val="24"/>
        </w:rPr>
        <w:t xml:space="preserve">  The Signatories agree that </w:t>
      </w:r>
      <w:r>
        <w:rPr>
          <w:rFonts w:ascii="Times New Roman" w:hAnsi="Times New Roman"/>
          <w:szCs w:val="24"/>
        </w:rPr>
        <w:t xml:space="preserve">the agreed upon revenue requirement amount incorporate a cost of debt of 5.03%. </w:t>
      </w:r>
    </w:p>
    <w:p w14:paraId="6703C5C7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20B1C642" w14:textId="0F7E04C6" w:rsidR="00F04FEA" w:rsidRPr="00C1173B" w:rsidRDefault="00F61E2C" w:rsidP="00857DFF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szCs w:val="24"/>
        </w:rPr>
      </w:pPr>
      <w:r w:rsidRPr="00566B64">
        <w:rPr>
          <w:rFonts w:ascii="Times New Roman" w:hAnsi="Times New Roman"/>
          <w:b/>
          <w:bCs/>
          <w:szCs w:val="24"/>
        </w:rPr>
        <w:t xml:space="preserve">Return </w:t>
      </w:r>
      <w:r w:rsidR="008200F9">
        <w:rPr>
          <w:rFonts w:ascii="Times New Roman" w:hAnsi="Times New Roman"/>
          <w:b/>
          <w:bCs/>
          <w:szCs w:val="24"/>
        </w:rPr>
        <w:t>on Equity</w:t>
      </w:r>
      <w:r w:rsidRPr="00566B64">
        <w:rPr>
          <w:rFonts w:ascii="Times New Roman" w:hAnsi="Times New Roman"/>
          <w:b/>
          <w:bCs/>
          <w:szCs w:val="24"/>
        </w:rPr>
        <w:t xml:space="preserve">. </w:t>
      </w:r>
      <w:r w:rsidRPr="007706AF">
        <w:rPr>
          <w:rFonts w:ascii="Times New Roman" w:hAnsi="Times New Roman"/>
          <w:szCs w:val="24"/>
        </w:rPr>
        <w:t xml:space="preserve"> The Signatories agree </w:t>
      </w:r>
      <w:r w:rsidR="008200F9">
        <w:rPr>
          <w:rFonts w:ascii="Times New Roman" w:hAnsi="Times New Roman"/>
          <w:szCs w:val="24"/>
        </w:rPr>
        <w:t xml:space="preserve">that the agreed upon revenue requirement amounts incorporate a return on equity of 8.5%. </w:t>
      </w:r>
      <w:bookmarkStart w:id="3" w:name="_Hlk159406963"/>
    </w:p>
    <w:p w14:paraId="7ED4A94B" w14:textId="77777777" w:rsidR="001C2C52" w:rsidRPr="007706AF" w:rsidRDefault="001C2C52" w:rsidP="000458A9">
      <w:pPr>
        <w:pStyle w:val="BodyText"/>
        <w:tabs>
          <w:tab w:val="clear" w:pos="2160"/>
        </w:tabs>
        <w:spacing w:before="0" w:line="240" w:lineRule="auto"/>
        <w:ind w:left="1440" w:hanging="720"/>
        <w:rPr>
          <w:rFonts w:ascii="Times New Roman" w:hAnsi="Times New Roman"/>
          <w:szCs w:val="24"/>
        </w:rPr>
      </w:pPr>
    </w:p>
    <w:bookmarkEnd w:id="3"/>
    <w:p w14:paraId="230DF24F" w14:textId="4B99C8A1" w:rsidR="00FF78B4" w:rsidRPr="00737F0C" w:rsidRDefault="008200F9" w:rsidP="000458A9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Capital Structure</w:t>
      </w:r>
      <w:r w:rsidR="00FF78B4" w:rsidRPr="00A2237B">
        <w:rPr>
          <w:rFonts w:ascii="Times New Roman" w:hAnsi="Times New Roman"/>
          <w:b/>
          <w:bCs/>
          <w:szCs w:val="24"/>
        </w:rPr>
        <w:t>.</w:t>
      </w:r>
      <w:r w:rsidR="00FF78B4" w:rsidRPr="00737F0C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The Signatories agree that the agreed upon revenue requirement amounts incorporate a capital structure of 50% cost of debt and 50% return on equity</w:t>
      </w:r>
      <w:r w:rsidR="00F04FEA">
        <w:rPr>
          <w:rFonts w:ascii="Times New Roman" w:hAnsi="Times New Roman"/>
          <w:szCs w:val="24"/>
        </w:rPr>
        <w:t>.</w:t>
      </w:r>
      <w:r w:rsidR="00FF78B4" w:rsidRPr="00737F0C">
        <w:rPr>
          <w:rFonts w:ascii="Times New Roman" w:hAnsi="Times New Roman"/>
          <w:szCs w:val="24"/>
        </w:rPr>
        <w:t xml:space="preserve"> </w:t>
      </w:r>
    </w:p>
    <w:p w14:paraId="67E47D97" w14:textId="77777777" w:rsidR="0008587C" w:rsidRPr="00737F0C" w:rsidRDefault="0008587C" w:rsidP="000458A9">
      <w:pPr>
        <w:ind w:left="1440" w:hanging="720"/>
        <w:rPr>
          <w:sz w:val="24"/>
          <w:szCs w:val="24"/>
        </w:rPr>
      </w:pPr>
    </w:p>
    <w:p w14:paraId="1744ABFB" w14:textId="67FB5764" w:rsidR="00F61E2C" w:rsidRDefault="00A60AB3" w:rsidP="00805139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Monthly Flat Rate</w:t>
      </w:r>
      <w:r w:rsidR="00F61E2C" w:rsidRPr="006E6903">
        <w:rPr>
          <w:rFonts w:ascii="Times New Roman" w:hAnsi="Times New Roman"/>
          <w:b/>
          <w:bCs/>
          <w:szCs w:val="24"/>
        </w:rPr>
        <w:t>.</w:t>
      </w:r>
      <w:r w:rsidR="00F61E2C" w:rsidRPr="007706A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>The Signatories agree that the agreed upon monthly flat rate is reasonable and will be $51.54</w:t>
      </w:r>
      <w:r w:rsidR="00F61E2C" w:rsidRPr="007706AF">
        <w:rPr>
          <w:rFonts w:ascii="Times New Roman" w:hAnsi="Times New Roman"/>
          <w:szCs w:val="24"/>
        </w:rPr>
        <w:t>.</w:t>
      </w:r>
    </w:p>
    <w:p w14:paraId="546C1A7B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40867880" w14:textId="7E72F4B8" w:rsidR="00F61E2C" w:rsidRDefault="00A60AB3" w:rsidP="001C2C52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Volumetric </w:t>
      </w:r>
      <w:r w:rsidR="00F61E2C" w:rsidRPr="0058176F">
        <w:rPr>
          <w:rFonts w:ascii="Times New Roman" w:hAnsi="Times New Roman"/>
          <w:b/>
          <w:bCs/>
          <w:szCs w:val="24"/>
        </w:rPr>
        <w:t>Rate.</w:t>
      </w:r>
      <w:r w:rsidR="00F61E2C" w:rsidRPr="007706A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>The Signatories agree that the agreed upon monthly volumetric charge is reasonable and will be $6.05 per 1,000 gallons</w:t>
      </w:r>
      <w:r w:rsidR="00F61E2C" w:rsidRPr="007706AF">
        <w:rPr>
          <w:rFonts w:ascii="Times New Roman" w:hAnsi="Times New Roman"/>
          <w:szCs w:val="24"/>
        </w:rPr>
        <w:t>.</w:t>
      </w:r>
    </w:p>
    <w:p w14:paraId="7F87E017" w14:textId="77777777" w:rsidR="00ED164B" w:rsidRPr="00737F0C" w:rsidRDefault="00ED164B" w:rsidP="00ED489D">
      <w:pPr>
        <w:pStyle w:val="ListParagraph"/>
        <w:rPr>
          <w:sz w:val="24"/>
          <w:szCs w:val="24"/>
        </w:rPr>
      </w:pPr>
    </w:p>
    <w:p w14:paraId="650EB021" w14:textId="5DA52C20" w:rsidR="00ED164B" w:rsidRDefault="00A60AB3" w:rsidP="001C2C52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Rate Case </w:t>
      </w:r>
      <w:r w:rsidR="00842B62" w:rsidRPr="004E4A68">
        <w:rPr>
          <w:rFonts w:ascii="Times New Roman" w:hAnsi="Times New Roman"/>
          <w:b/>
          <w:bCs/>
          <w:szCs w:val="24"/>
        </w:rPr>
        <w:t>Expenses.</w:t>
      </w:r>
      <w:r w:rsidR="00842B62" w:rsidRPr="00737F0C">
        <w:rPr>
          <w:rFonts w:ascii="Times New Roman" w:hAnsi="Times New Roman"/>
          <w:szCs w:val="24"/>
        </w:rPr>
        <w:t xml:space="preserve"> </w:t>
      </w:r>
      <w:r w:rsidR="004C0FC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The Signatories agree that the agreed upon rate case expense total is $368.29 to be recovered over 6 months at a rate of $</w:t>
      </w:r>
      <w:r w:rsidR="00E87DBF">
        <w:rPr>
          <w:rFonts w:ascii="Times New Roman" w:hAnsi="Times New Roman"/>
          <w:szCs w:val="24"/>
        </w:rPr>
        <w:t>0</w:t>
      </w:r>
      <w:r w:rsidR="00181FA0">
        <w:rPr>
          <w:rFonts w:ascii="Times New Roman" w:hAnsi="Times New Roman"/>
          <w:szCs w:val="24"/>
        </w:rPr>
        <w:t>.45 per month.</w:t>
      </w:r>
    </w:p>
    <w:p w14:paraId="4A9E52D8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01C9A8CF" w14:textId="22B78B1E" w:rsidR="00F61E2C" w:rsidRDefault="00181FA0" w:rsidP="001C2C52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Rhonda Bynum Meter</w:t>
      </w:r>
      <w:r w:rsidR="00F61E2C" w:rsidRPr="002C49B6">
        <w:rPr>
          <w:rFonts w:ascii="Times New Roman" w:hAnsi="Times New Roman"/>
          <w:b/>
          <w:bCs/>
          <w:szCs w:val="24"/>
        </w:rPr>
        <w:t>.</w:t>
      </w:r>
      <w:r w:rsidR="00F61E2C" w:rsidRPr="007706A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>Enviro-Management agrees to replace the meter at Rhonda Bynum’s home at no cost to Ms. Bynum</w:t>
      </w:r>
      <w:r w:rsidR="00F61E2C" w:rsidRPr="007706AF">
        <w:rPr>
          <w:rFonts w:ascii="Times New Roman" w:hAnsi="Times New Roman"/>
          <w:szCs w:val="24"/>
        </w:rPr>
        <w:t>.</w:t>
      </w:r>
    </w:p>
    <w:p w14:paraId="4AAED51E" w14:textId="77777777" w:rsidR="001C2C52" w:rsidRPr="007706AF" w:rsidRDefault="001C2C52" w:rsidP="001C2C52">
      <w:pPr>
        <w:pStyle w:val="BodyText"/>
        <w:tabs>
          <w:tab w:val="clear" w:pos="2160"/>
        </w:tabs>
        <w:spacing w:before="0" w:line="240" w:lineRule="auto"/>
        <w:ind w:left="1440"/>
        <w:rPr>
          <w:rFonts w:ascii="Times New Roman" w:hAnsi="Times New Roman"/>
          <w:szCs w:val="24"/>
        </w:rPr>
      </w:pPr>
    </w:p>
    <w:p w14:paraId="6B9351DD" w14:textId="5DEAB11E" w:rsidR="00A30E35" w:rsidRDefault="00181FA0" w:rsidP="00E9032B">
      <w:pPr>
        <w:pStyle w:val="BodyText"/>
        <w:numPr>
          <w:ilvl w:val="1"/>
          <w:numId w:val="1"/>
        </w:numPr>
        <w:tabs>
          <w:tab w:val="clear" w:pos="2160"/>
        </w:tabs>
        <w:spacing w:before="0" w:line="240" w:lineRule="auto"/>
        <w:ind w:hanging="72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John Franklin Water Isolation Valve</w:t>
      </w:r>
      <w:r w:rsidR="00F61E2C" w:rsidRPr="002C49B6">
        <w:rPr>
          <w:rFonts w:ascii="Times New Roman" w:hAnsi="Times New Roman"/>
          <w:b/>
          <w:bCs/>
          <w:szCs w:val="24"/>
        </w:rPr>
        <w:t>.</w:t>
      </w:r>
      <w:r w:rsidR="00F61E2C" w:rsidRPr="007706A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>Enviro-Management agrees that it will call John Franklin before accessing the water isolation valve located on Mr. Franklin’s property</w:t>
      </w:r>
      <w:r w:rsidR="00F61E2C" w:rsidRPr="007706AF">
        <w:rPr>
          <w:rFonts w:ascii="Times New Roman" w:hAnsi="Times New Roman"/>
          <w:szCs w:val="24"/>
        </w:rPr>
        <w:t>.</w:t>
      </w:r>
    </w:p>
    <w:p w14:paraId="328A4095" w14:textId="77777777" w:rsidR="00181FA0" w:rsidRDefault="00181FA0" w:rsidP="00181FA0">
      <w:pPr>
        <w:pStyle w:val="ListParagraph"/>
        <w:rPr>
          <w:szCs w:val="24"/>
        </w:rPr>
      </w:pPr>
    </w:p>
    <w:p w14:paraId="5CF11A2B" w14:textId="03F7C7A0" w:rsidR="00976CDF" w:rsidRDefault="00976CDF" w:rsidP="00976C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It is Staff’s opinion that the implementation of the terms in the Stipulation will result in a fair and reasonable outcome for the affected stakeholders in terms of the water revenue requirement.  Based on Staff’s review, the Stipulation contains a water revenue requirement that lies within a reasonable range given Enviro-Management’s request and Staff’s positions, and a fully litigated docket might produce a less favorable outcome for ratepayers and other stakeholders.  </w:t>
      </w:r>
      <w:r>
        <w:rPr>
          <w:bCs/>
          <w:sz w:val="24"/>
          <w:szCs w:val="24"/>
        </w:rPr>
        <w:t xml:space="preserve">Approval of the Stipulation conserves limited resources compared to litigation of this docket and achieves an acceptable resolution of the issues in this case </w:t>
      </w:r>
      <w:proofErr w:type="gramStart"/>
      <w:r>
        <w:rPr>
          <w:bCs/>
          <w:sz w:val="24"/>
          <w:szCs w:val="24"/>
        </w:rPr>
        <w:t>as a result of</w:t>
      </w:r>
      <w:proofErr w:type="gramEnd"/>
      <w:r>
        <w:rPr>
          <w:bCs/>
          <w:sz w:val="24"/>
          <w:szCs w:val="24"/>
        </w:rPr>
        <w:t xml:space="preserve"> negotiations among the Signatories.  In Staff’s opinion, the </w:t>
      </w:r>
      <w:r w:rsidR="00F2235A">
        <w:rPr>
          <w:bCs/>
          <w:sz w:val="24"/>
          <w:szCs w:val="24"/>
        </w:rPr>
        <w:t>Stipulation</w:t>
      </w:r>
      <w:r>
        <w:rPr>
          <w:bCs/>
          <w:sz w:val="24"/>
          <w:szCs w:val="24"/>
        </w:rPr>
        <w:t xml:space="preserve"> is in the public interest, and Staff recommends that the Commission adopt it in its entirety.</w:t>
      </w:r>
    </w:p>
    <w:p w14:paraId="2885DD62" w14:textId="77777777" w:rsidR="00976CDF" w:rsidRDefault="00976CDF" w:rsidP="00976CDF">
      <w:pPr>
        <w:jc w:val="both"/>
        <w:rPr>
          <w:sz w:val="24"/>
          <w:szCs w:val="24"/>
        </w:rPr>
      </w:pPr>
    </w:p>
    <w:p w14:paraId="2A1DD0F5" w14:textId="0BB91D48" w:rsidR="00B7537B" w:rsidRDefault="00B7537B" w:rsidP="003A163A">
      <w:pPr>
        <w:jc w:val="both"/>
        <w:rPr>
          <w:sz w:val="24"/>
          <w:szCs w:val="24"/>
        </w:rPr>
      </w:pPr>
    </w:p>
    <w:sectPr w:rsidR="00B7537B" w:rsidSect="00CA47B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/>
      <w:pgMar w:top="1440" w:right="1440" w:bottom="1440" w:left="144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366F9" w14:textId="77777777" w:rsidR="00DD15FF" w:rsidRDefault="00DD15FF">
      <w:r>
        <w:separator/>
      </w:r>
    </w:p>
  </w:endnote>
  <w:endnote w:type="continuationSeparator" w:id="0">
    <w:p w14:paraId="7D91395D" w14:textId="77777777" w:rsidR="00DD15FF" w:rsidRDefault="00DD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3219" w14:textId="4A7DADF6" w:rsidR="002D26EC" w:rsidRDefault="002D26EC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754A" w14:textId="2A2E51BF" w:rsidR="001F166D" w:rsidRDefault="001F166D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1FFE6" w14:textId="77777777" w:rsidR="00DD15FF" w:rsidRDefault="00DD15FF">
      <w:r>
        <w:separator/>
      </w:r>
    </w:p>
  </w:footnote>
  <w:footnote w:type="continuationSeparator" w:id="0">
    <w:p w14:paraId="00B855DF" w14:textId="77777777" w:rsidR="00DD15FF" w:rsidRDefault="00DD15FF">
      <w:r>
        <w:continuationSeparator/>
      </w:r>
    </w:p>
  </w:footnote>
  <w:footnote w:id="1">
    <w:p w14:paraId="406CA9DB" w14:textId="119DF987" w:rsidR="0089387E" w:rsidRDefault="0089387E" w:rsidP="00A34EB1">
      <w:pPr>
        <w:pStyle w:val="FootnoteText"/>
        <w:spacing w:line="360" w:lineRule="auto"/>
        <w:ind w:left="720"/>
      </w:pPr>
      <w:r>
        <w:rPr>
          <w:rStyle w:val="FootnoteReference"/>
        </w:rPr>
        <w:footnoteRef/>
      </w:r>
      <w:r>
        <w:t xml:space="preserve">  Application at Schedule III-3 Plant </w:t>
      </w:r>
      <w:proofErr w:type="gramStart"/>
      <w:r>
        <w:t>In</w:t>
      </w:r>
      <w:proofErr w:type="gramEnd"/>
      <w:r>
        <w:t xml:space="preserve"> Service.</w:t>
      </w:r>
    </w:p>
  </w:footnote>
  <w:footnote w:id="2">
    <w:p w14:paraId="5842F30C" w14:textId="77777777" w:rsidR="00486CD6" w:rsidRPr="00C91911" w:rsidRDefault="00486CD6" w:rsidP="00A34EB1">
      <w:pPr>
        <w:pStyle w:val="FootnoteText"/>
        <w:spacing w:line="360" w:lineRule="auto"/>
        <w:ind w:firstLine="720"/>
      </w:pPr>
      <w:r w:rsidRPr="00C20C6B">
        <w:rPr>
          <w:rStyle w:val="FootnoteReference"/>
        </w:rPr>
        <w:footnoteRef/>
      </w:r>
      <w:r w:rsidRPr="00C20C6B">
        <w:t xml:space="preserve">  </w:t>
      </w:r>
      <w:r>
        <w:t>Application at Schedule I-1 Rev Requirement.</w:t>
      </w:r>
    </w:p>
  </w:footnote>
  <w:footnote w:id="3">
    <w:p w14:paraId="085153AD" w14:textId="60FBD310" w:rsidR="00607B9B" w:rsidRDefault="00607B9B" w:rsidP="00607B9B">
      <w:pPr>
        <w:pStyle w:val="FootnoteText"/>
        <w:ind w:left="720"/>
      </w:pPr>
      <w:r>
        <w:rPr>
          <w:rStyle w:val="FootnoteReference"/>
        </w:rPr>
        <w:footnoteRef/>
      </w:r>
      <w:r>
        <w:t xml:space="preserve">  </w:t>
      </w:r>
      <w:r w:rsidR="004E7947">
        <w:t xml:space="preserve">Stipulation and </w:t>
      </w:r>
      <w:r w:rsidR="00232089">
        <w:t xml:space="preserve">Settlement </w:t>
      </w:r>
      <w:r w:rsidR="00527004">
        <w:t xml:space="preserve">Agreement </w:t>
      </w:r>
      <w:r w:rsidR="00527004" w:rsidRPr="00001F67">
        <w:t>(</w:t>
      </w:r>
      <w:r w:rsidR="009B3430" w:rsidRPr="00001F67">
        <w:t xml:space="preserve">Mar. </w:t>
      </w:r>
      <w:r w:rsidR="00B26183" w:rsidRPr="00001F67">
        <w:t>18</w:t>
      </w:r>
      <w:r w:rsidR="009B3430" w:rsidRPr="00001F67">
        <w:t>, 2024)</w:t>
      </w:r>
      <w:r w:rsidRPr="00001F6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2216" w14:textId="3580090A" w:rsidR="00AD1371" w:rsidRDefault="000706C0">
    <w:pPr>
      <w:tabs>
        <w:tab w:val="right" w:pos="9360"/>
      </w:tabs>
      <w:spacing w:line="240" w:lineRule="exact"/>
      <w:jc w:val="both"/>
      <w:rPr>
        <w:rFonts w:ascii="Times" w:hAnsi="Times"/>
      </w:rPr>
    </w:pPr>
    <w:r>
      <w:rPr>
        <w:rFonts w:ascii="Times" w:hAnsi="Times"/>
      </w:rPr>
      <w:t>Oncor</w:t>
    </w:r>
    <w:r w:rsidR="00AD1371">
      <w:rPr>
        <w:rFonts w:ascii="Times" w:hAnsi="Times"/>
      </w:rPr>
      <w:t xml:space="preserve"> Municipal Electric Utility – Interim Update of </w:t>
    </w:r>
    <w:r w:rsidR="006C5CB3">
      <w:rPr>
        <w:rFonts w:ascii="Times" w:hAnsi="Times"/>
      </w:rPr>
      <w:t>Distribution</w:t>
    </w:r>
    <w:r w:rsidR="00AD1371">
      <w:rPr>
        <w:rFonts w:ascii="Times" w:hAnsi="Times"/>
      </w:rPr>
      <w:t xml:space="preserve"> Cost of Service</w:t>
    </w:r>
    <w:r w:rsidR="00AD1371">
      <w:rPr>
        <w:rFonts w:ascii="Times" w:hAnsi="Times"/>
      </w:rPr>
      <w:tab/>
      <w:t>Page 2 of 2</w:t>
    </w:r>
  </w:p>
  <w:p w14:paraId="26F38EF8" w14:textId="1C288A85" w:rsidR="00AD1371" w:rsidRDefault="00AD1371">
    <w:pPr>
      <w:tabs>
        <w:tab w:val="right" w:pos="9360"/>
      </w:tabs>
      <w:spacing w:line="240" w:lineRule="exact"/>
      <w:jc w:val="both"/>
      <w:rPr>
        <w:rFonts w:ascii="Times" w:hAnsi="Times"/>
      </w:rPr>
    </w:pPr>
    <w:r>
      <w:rPr>
        <w:rFonts w:ascii="Times" w:hAnsi="Times"/>
      </w:rPr>
      <w:t>November 9, 2020</w:t>
    </w:r>
  </w:p>
  <w:p w14:paraId="68C085ED" w14:textId="77777777" w:rsidR="00AD1371" w:rsidRDefault="00AD1371">
    <w:pPr>
      <w:tabs>
        <w:tab w:val="right" w:pos="9360"/>
      </w:tabs>
      <w:spacing w:line="240" w:lineRule="exact"/>
      <w:jc w:val="both"/>
      <w:rPr>
        <w:rFonts w:ascii="Times" w:hAnsi="Times"/>
      </w:rPr>
    </w:pPr>
  </w:p>
  <w:p w14:paraId="3CDEBA07" w14:textId="77777777" w:rsidR="00AD1371" w:rsidRDefault="00AD1371">
    <w:pPr>
      <w:tabs>
        <w:tab w:val="right" w:pos="9360"/>
      </w:tabs>
      <w:spacing w:line="240" w:lineRule="exact"/>
      <w:jc w:val="both"/>
      <w:rPr>
        <w:rFonts w:ascii="Times" w:hAnsi="Tim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AD758" w14:textId="6C414AA2" w:rsidR="00AD1371" w:rsidRPr="00A230B6" w:rsidRDefault="00676F27" w:rsidP="00E60173">
    <w:pPr>
      <w:pStyle w:val="Header"/>
      <w:tabs>
        <w:tab w:val="clear" w:pos="8640"/>
        <w:tab w:val="right" w:pos="9360"/>
      </w:tabs>
      <w:rPr>
        <w:b/>
        <w:bCs/>
      </w:rPr>
    </w:pPr>
    <w:r>
      <w:rPr>
        <w:b/>
      </w:rPr>
      <w:t>Docket No. 5</w:t>
    </w:r>
    <w:r w:rsidR="00774E36">
      <w:rPr>
        <w:b/>
      </w:rPr>
      <w:t>4</w:t>
    </w:r>
    <w:r w:rsidR="00020BD1">
      <w:rPr>
        <w:b/>
      </w:rPr>
      <w:t>683</w:t>
    </w:r>
    <w:r w:rsidR="00B777D6">
      <w:rPr>
        <w:b/>
      </w:rPr>
      <w:t xml:space="preserve">      </w:t>
    </w:r>
    <w:r w:rsidR="00AD1371" w:rsidRPr="00C277A1">
      <w:rPr>
        <w:b/>
      </w:rPr>
      <w:tab/>
    </w:r>
    <w:r w:rsidR="001F166D">
      <w:rPr>
        <w:b/>
      </w:rPr>
      <w:t xml:space="preserve">Memorandum of </w:t>
    </w:r>
    <w:r w:rsidR="00774E36">
      <w:rPr>
        <w:b/>
      </w:rPr>
      <w:t>J</w:t>
    </w:r>
    <w:r w:rsidR="00020BD1">
      <w:rPr>
        <w:b/>
      </w:rPr>
      <w:t>ames</w:t>
    </w:r>
    <w:r w:rsidR="00774E36">
      <w:rPr>
        <w:b/>
      </w:rPr>
      <w:t xml:space="preserve"> </w:t>
    </w:r>
    <w:r w:rsidR="00020BD1">
      <w:rPr>
        <w:b/>
      </w:rPr>
      <w:t>Onyeneke</w:t>
    </w:r>
    <w:r w:rsidR="00EA21D5">
      <w:rPr>
        <w:b/>
      </w:rPr>
      <w:t xml:space="preserve"> and </w:t>
    </w:r>
    <w:r w:rsidR="00C43B2D">
      <w:rPr>
        <w:b/>
      </w:rPr>
      <w:t>Gayatri Bitracanti</w:t>
    </w:r>
    <w:r w:rsidR="00774E36">
      <w:rPr>
        <w:b/>
      </w:rPr>
      <w:t xml:space="preserve"> (</w:t>
    </w:r>
    <w:r w:rsidR="00C43B2D">
      <w:rPr>
        <w:b/>
      </w:rPr>
      <w:t>May 2,</w:t>
    </w:r>
    <w:r w:rsidR="00774E36">
      <w:rPr>
        <w:b/>
      </w:rPr>
      <w:t xml:space="preserve"> 2024)</w:t>
    </w:r>
    <w:r w:rsidR="001F166D">
      <w:rPr>
        <w:b/>
      </w:rPr>
      <w:tab/>
    </w:r>
    <w:r w:rsidR="00A230B6" w:rsidRPr="00F57CB6">
      <w:rPr>
        <w:b/>
        <w:bCs/>
      </w:rPr>
      <w:t xml:space="preserve">Page </w:t>
    </w:r>
    <w:r w:rsidR="00A230B6" w:rsidRPr="00F57CB6">
      <w:rPr>
        <w:b/>
        <w:bCs/>
        <w:sz w:val="24"/>
        <w:szCs w:val="24"/>
      </w:rPr>
      <w:fldChar w:fldCharType="begin"/>
    </w:r>
    <w:r w:rsidR="00A230B6" w:rsidRPr="00F57CB6">
      <w:rPr>
        <w:b/>
        <w:bCs/>
      </w:rPr>
      <w:instrText xml:space="preserve"> PAGE </w:instrText>
    </w:r>
    <w:r w:rsidR="00A230B6" w:rsidRPr="00F57CB6">
      <w:rPr>
        <w:b/>
        <w:bCs/>
        <w:sz w:val="24"/>
        <w:szCs w:val="24"/>
      </w:rPr>
      <w:fldChar w:fldCharType="separate"/>
    </w:r>
    <w:r w:rsidR="00A230B6" w:rsidRPr="00F57CB6">
      <w:rPr>
        <w:b/>
        <w:bCs/>
        <w:sz w:val="24"/>
        <w:szCs w:val="24"/>
      </w:rPr>
      <w:t>2</w:t>
    </w:r>
    <w:r w:rsidR="00A230B6" w:rsidRPr="00F57CB6">
      <w:rPr>
        <w:b/>
        <w:bCs/>
        <w:sz w:val="24"/>
        <w:szCs w:val="24"/>
      </w:rPr>
      <w:fldChar w:fldCharType="end"/>
    </w:r>
    <w:r w:rsidR="00A230B6" w:rsidRPr="00F57CB6">
      <w:rPr>
        <w:b/>
        <w:bCs/>
      </w:rPr>
      <w:t xml:space="preserve"> of </w:t>
    </w:r>
    <w:r w:rsidR="00A230B6" w:rsidRPr="00F57CB6">
      <w:rPr>
        <w:b/>
        <w:bCs/>
      </w:rPr>
      <w:fldChar w:fldCharType="begin"/>
    </w:r>
    <w:r w:rsidR="00A230B6" w:rsidRPr="00F57CB6">
      <w:rPr>
        <w:b/>
        <w:bCs/>
      </w:rPr>
      <w:instrText xml:space="preserve"> NUMPAGES  </w:instrText>
    </w:r>
    <w:r w:rsidR="00A230B6" w:rsidRPr="00F57CB6">
      <w:rPr>
        <w:b/>
        <w:bCs/>
      </w:rPr>
      <w:fldChar w:fldCharType="separate"/>
    </w:r>
    <w:r w:rsidR="00A230B6" w:rsidRPr="00F57CB6">
      <w:rPr>
        <w:b/>
        <w:bCs/>
      </w:rPr>
      <w:t>4</w:t>
    </w:r>
    <w:r w:rsidR="00A230B6" w:rsidRPr="00F57CB6">
      <w:rPr>
        <w:b/>
        <w:bCs/>
        <w:noProof/>
      </w:rPr>
      <w:fldChar w:fldCharType="end"/>
    </w:r>
    <w:r w:rsidR="00A230B6" w:rsidRPr="00A230B6" w:rsidDel="00F338FC">
      <w:rPr>
        <w:b/>
        <w:bCs/>
      </w:rPr>
      <w:t xml:space="preserve"> </w:t>
    </w:r>
  </w:p>
  <w:p w14:paraId="5664348B" w14:textId="77777777" w:rsidR="00AD1371" w:rsidRDefault="00AD1371" w:rsidP="00DD3AD7">
    <w:pPr>
      <w:pStyle w:val="Header"/>
    </w:pPr>
  </w:p>
  <w:p w14:paraId="5D408FC9" w14:textId="77777777" w:rsidR="00AD1371" w:rsidRPr="00DD3AD7" w:rsidRDefault="00AD1371" w:rsidP="00DD3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C7106" w14:textId="561879E4" w:rsidR="009770C4" w:rsidRPr="00191BA6" w:rsidRDefault="009770C4" w:rsidP="009770C4">
    <w:pPr>
      <w:pStyle w:val="Title"/>
      <w:spacing w:after="0"/>
      <w:rPr>
        <w:b/>
        <w:i/>
        <w:sz w:val="44"/>
      </w:rPr>
    </w:pPr>
    <w:r w:rsidRPr="00191BA6">
      <w:rPr>
        <w:b/>
        <w:i/>
        <w:sz w:val="44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 w:rsidRPr="00191BA6">
          <w:rPr>
            <w:b/>
            <w:i/>
            <w:sz w:val="44"/>
          </w:rPr>
          <w:t>Texas</w:t>
        </w:r>
      </w:smartTag>
    </w:smartTag>
  </w:p>
  <w:p w14:paraId="2408C3A8" w14:textId="77777777" w:rsidR="009770C4" w:rsidRPr="00191BA6" w:rsidRDefault="009770C4" w:rsidP="009770C4">
    <w:pPr>
      <w:pStyle w:val="Title"/>
      <w:spacing w:after="0"/>
      <w:rPr>
        <w:b/>
        <w:i/>
        <w:sz w:val="44"/>
      </w:rPr>
    </w:pPr>
    <w:r w:rsidRPr="00191BA6">
      <w:rPr>
        <w:b/>
        <w:i/>
        <w:noProof/>
        <w:sz w:val="4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7738277" wp14:editId="0560FB5B">
              <wp:simplePos x="0" y="0"/>
              <wp:positionH relativeFrom="column">
                <wp:posOffset>1223010</wp:posOffset>
              </wp:positionH>
              <wp:positionV relativeFrom="paragraph">
                <wp:posOffset>185420</wp:posOffset>
              </wp:positionV>
              <wp:extent cx="338328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832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67FFE1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3pt,14.6pt" to="362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" o:allowincell="f"/>
          </w:pict>
        </mc:Fallback>
      </mc:AlternateContent>
    </w:r>
  </w:p>
  <w:p w14:paraId="4C7F738B" w14:textId="1F7D0285" w:rsidR="00AD1371" w:rsidRPr="009770C4" w:rsidRDefault="009770C4" w:rsidP="009770C4">
    <w:pPr>
      <w:pStyle w:val="Subtitle"/>
      <w:rPr>
        <w:b/>
        <w:sz w:val="44"/>
      </w:rPr>
    </w:pPr>
    <w:r w:rsidRPr="00191BA6">
      <w:rPr>
        <w:b/>
        <w:sz w:val="44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B229F"/>
    <w:multiLevelType w:val="hybridMultilevel"/>
    <w:tmpl w:val="5C964024"/>
    <w:lvl w:ilvl="0" w:tplc="693A726C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 w:val="0"/>
      </w:rPr>
    </w:lvl>
    <w:lvl w:ilvl="1" w:tplc="A1EEBDD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FACAC06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FE1897"/>
    <w:multiLevelType w:val="hybridMultilevel"/>
    <w:tmpl w:val="97065194"/>
    <w:lvl w:ilvl="0" w:tplc="96B87CDC">
      <w:start w:val="1"/>
      <w:numFmt w:val="decimal"/>
      <w:lvlText w:val="%1."/>
      <w:lvlJc w:val="left"/>
      <w:pPr>
        <w:ind w:left="2160" w:hanging="14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7889861">
    <w:abstractNumId w:val="0"/>
  </w:num>
  <w:num w:numId="2" w16cid:durableId="638649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6AA"/>
    <w:rsid w:val="00001F67"/>
    <w:rsid w:val="0000642F"/>
    <w:rsid w:val="0000709D"/>
    <w:rsid w:val="00007EB5"/>
    <w:rsid w:val="000105E3"/>
    <w:rsid w:val="0001239E"/>
    <w:rsid w:val="0001246F"/>
    <w:rsid w:val="000137CB"/>
    <w:rsid w:val="00013C7A"/>
    <w:rsid w:val="000157E6"/>
    <w:rsid w:val="00020BD1"/>
    <w:rsid w:val="00022CBE"/>
    <w:rsid w:val="00030493"/>
    <w:rsid w:val="000309E1"/>
    <w:rsid w:val="00031EF3"/>
    <w:rsid w:val="00032325"/>
    <w:rsid w:val="00033279"/>
    <w:rsid w:val="000428BE"/>
    <w:rsid w:val="000458A9"/>
    <w:rsid w:val="00051984"/>
    <w:rsid w:val="000528A7"/>
    <w:rsid w:val="00056B7F"/>
    <w:rsid w:val="00057013"/>
    <w:rsid w:val="00057894"/>
    <w:rsid w:val="0006530B"/>
    <w:rsid w:val="000658ED"/>
    <w:rsid w:val="00066527"/>
    <w:rsid w:val="00066C8B"/>
    <w:rsid w:val="0006768C"/>
    <w:rsid w:val="000706C0"/>
    <w:rsid w:val="000710A1"/>
    <w:rsid w:val="00071D08"/>
    <w:rsid w:val="00076CE5"/>
    <w:rsid w:val="0008176C"/>
    <w:rsid w:val="000828FB"/>
    <w:rsid w:val="00084B3B"/>
    <w:rsid w:val="0008587C"/>
    <w:rsid w:val="00087256"/>
    <w:rsid w:val="00091FAD"/>
    <w:rsid w:val="00095D96"/>
    <w:rsid w:val="000A00E4"/>
    <w:rsid w:val="000A28DF"/>
    <w:rsid w:val="000A28F2"/>
    <w:rsid w:val="000A57DC"/>
    <w:rsid w:val="000A7DF7"/>
    <w:rsid w:val="000B1B69"/>
    <w:rsid w:val="000B2377"/>
    <w:rsid w:val="000B7862"/>
    <w:rsid w:val="000C26E1"/>
    <w:rsid w:val="000C4B68"/>
    <w:rsid w:val="000C52B7"/>
    <w:rsid w:val="000C6A42"/>
    <w:rsid w:val="000E468F"/>
    <w:rsid w:val="000E50E8"/>
    <w:rsid w:val="000F4A83"/>
    <w:rsid w:val="000F5231"/>
    <w:rsid w:val="000F68C1"/>
    <w:rsid w:val="0010036C"/>
    <w:rsid w:val="00102394"/>
    <w:rsid w:val="00104A5A"/>
    <w:rsid w:val="00105DC3"/>
    <w:rsid w:val="00105E06"/>
    <w:rsid w:val="00115353"/>
    <w:rsid w:val="00117449"/>
    <w:rsid w:val="00120CCB"/>
    <w:rsid w:val="0012176A"/>
    <w:rsid w:val="00127E1A"/>
    <w:rsid w:val="00133F70"/>
    <w:rsid w:val="001358A7"/>
    <w:rsid w:val="001403CB"/>
    <w:rsid w:val="00140CA3"/>
    <w:rsid w:val="00141E60"/>
    <w:rsid w:val="001420B6"/>
    <w:rsid w:val="00150DB2"/>
    <w:rsid w:val="001627AB"/>
    <w:rsid w:val="001636C6"/>
    <w:rsid w:val="00171668"/>
    <w:rsid w:val="0017609C"/>
    <w:rsid w:val="00176517"/>
    <w:rsid w:val="00177514"/>
    <w:rsid w:val="00181FA0"/>
    <w:rsid w:val="00187CD0"/>
    <w:rsid w:val="001A5914"/>
    <w:rsid w:val="001A66A4"/>
    <w:rsid w:val="001A78FA"/>
    <w:rsid w:val="001A7C0A"/>
    <w:rsid w:val="001B1879"/>
    <w:rsid w:val="001B2B0B"/>
    <w:rsid w:val="001B62E4"/>
    <w:rsid w:val="001C1713"/>
    <w:rsid w:val="001C1D6C"/>
    <w:rsid w:val="001C1DB6"/>
    <w:rsid w:val="001C2C52"/>
    <w:rsid w:val="001D155D"/>
    <w:rsid w:val="001D63BE"/>
    <w:rsid w:val="001D649F"/>
    <w:rsid w:val="001D6570"/>
    <w:rsid w:val="001D65F1"/>
    <w:rsid w:val="001D70DE"/>
    <w:rsid w:val="001E09E3"/>
    <w:rsid w:val="001E2714"/>
    <w:rsid w:val="001E59F2"/>
    <w:rsid w:val="001E6E72"/>
    <w:rsid w:val="001E7D78"/>
    <w:rsid w:val="001F166D"/>
    <w:rsid w:val="001F70FC"/>
    <w:rsid w:val="001F77F7"/>
    <w:rsid w:val="0020040C"/>
    <w:rsid w:val="00200A8A"/>
    <w:rsid w:val="002017FE"/>
    <w:rsid w:val="0021011E"/>
    <w:rsid w:val="00212F95"/>
    <w:rsid w:val="002136E0"/>
    <w:rsid w:val="00214696"/>
    <w:rsid w:val="0021505E"/>
    <w:rsid w:val="00216381"/>
    <w:rsid w:val="00216545"/>
    <w:rsid w:val="002175F3"/>
    <w:rsid w:val="00220127"/>
    <w:rsid w:val="0022412A"/>
    <w:rsid w:val="0022428C"/>
    <w:rsid w:val="002257F6"/>
    <w:rsid w:val="00225DFF"/>
    <w:rsid w:val="00231242"/>
    <w:rsid w:val="00232089"/>
    <w:rsid w:val="00241895"/>
    <w:rsid w:val="00241D1A"/>
    <w:rsid w:val="002454D6"/>
    <w:rsid w:val="00251444"/>
    <w:rsid w:val="00251F03"/>
    <w:rsid w:val="00252D20"/>
    <w:rsid w:val="00253615"/>
    <w:rsid w:val="00264C53"/>
    <w:rsid w:val="00265235"/>
    <w:rsid w:val="0027477D"/>
    <w:rsid w:val="00283E2A"/>
    <w:rsid w:val="002844C9"/>
    <w:rsid w:val="00286905"/>
    <w:rsid w:val="00287F07"/>
    <w:rsid w:val="00290B44"/>
    <w:rsid w:val="002955A3"/>
    <w:rsid w:val="002A1600"/>
    <w:rsid w:val="002A1AB3"/>
    <w:rsid w:val="002A3B52"/>
    <w:rsid w:val="002A43DD"/>
    <w:rsid w:val="002A5886"/>
    <w:rsid w:val="002A76CA"/>
    <w:rsid w:val="002B0866"/>
    <w:rsid w:val="002B33AA"/>
    <w:rsid w:val="002B3A37"/>
    <w:rsid w:val="002B4EB2"/>
    <w:rsid w:val="002B7008"/>
    <w:rsid w:val="002B7EB3"/>
    <w:rsid w:val="002C1312"/>
    <w:rsid w:val="002C397E"/>
    <w:rsid w:val="002C4985"/>
    <w:rsid w:val="002C49B6"/>
    <w:rsid w:val="002C59E2"/>
    <w:rsid w:val="002C66F5"/>
    <w:rsid w:val="002C7827"/>
    <w:rsid w:val="002D26EC"/>
    <w:rsid w:val="002D4E7B"/>
    <w:rsid w:val="002E3657"/>
    <w:rsid w:val="002F6CFF"/>
    <w:rsid w:val="00311CEE"/>
    <w:rsid w:val="00312923"/>
    <w:rsid w:val="003141FE"/>
    <w:rsid w:val="00316F94"/>
    <w:rsid w:val="00325849"/>
    <w:rsid w:val="00325A9E"/>
    <w:rsid w:val="00326F69"/>
    <w:rsid w:val="00330181"/>
    <w:rsid w:val="00332171"/>
    <w:rsid w:val="00332739"/>
    <w:rsid w:val="00333207"/>
    <w:rsid w:val="003367C3"/>
    <w:rsid w:val="003416AB"/>
    <w:rsid w:val="003451B4"/>
    <w:rsid w:val="003456D3"/>
    <w:rsid w:val="00345771"/>
    <w:rsid w:val="00346867"/>
    <w:rsid w:val="00346E24"/>
    <w:rsid w:val="0034720E"/>
    <w:rsid w:val="00352378"/>
    <w:rsid w:val="0035289D"/>
    <w:rsid w:val="003545D7"/>
    <w:rsid w:val="00355F65"/>
    <w:rsid w:val="003619B0"/>
    <w:rsid w:val="003664F8"/>
    <w:rsid w:val="003666FB"/>
    <w:rsid w:val="0036674F"/>
    <w:rsid w:val="00373760"/>
    <w:rsid w:val="00373BEB"/>
    <w:rsid w:val="00374E5F"/>
    <w:rsid w:val="00376606"/>
    <w:rsid w:val="003804BD"/>
    <w:rsid w:val="003816BE"/>
    <w:rsid w:val="00382CC8"/>
    <w:rsid w:val="00383B69"/>
    <w:rsid w:val="0038586F"/>
    <w:rsid w:val="0038718E"/>
    <w:rsid w:val="00394619"/>
    <w:rsid w:val="003A163A"/>
    <w:rsid w:val="003A52E7"/>
    <w:rsid w:val="003B3970"/>
    <w:rsid w:val="003B7BA7"/>
    <w:rsid w:val="003C0B92"/>
    <w:rsid w:val="003C2C1E"/>
    <w:rsid w:val="003C38B1"/>
    <w:rsid w:val="003D0CC6"/>
    <w:rsid w:val="003D5F20"/>
    <w:rsid w:val="003D631B"/>
    <w:rsid w:val="003E1DC4"/>
    <w:rsid w:val="003E1E6A"/>
    <w:rsid w:val="003E252A"/>
    <w:rsid w:val="003E2EFB"/>
    <w:rsid w:val="003E4286"/>
    <w:rsid w:val="003F3559"/>
    <w:rsid w:val="003F4ED0"/>
    <w:rsid w:val="0040224E"/>
    <w:rsid w:val="00404ACA"/>
    <w:rsid w:val="00412EA3"/>
    <w:rsid w:val="0041466A"/>
    <w:rsid w:val="004168E2"/>
    <w:rsid w:val="0042131D"/>
    <w:rsid w:val="004222C7"/>
    <w:rsid w:val="00427894"/>
    <w:rsid w:val="0042794D"/>
    <w:rsid w:val="00432C2F"/>
    <w:rsid w:val="0043473A"/>
    <w:rsid w:val="00441374"/>
    <w:rsid w:val="00441B56"/>
    <w:rsid w:val="0044441F"/>
    <w:rsid w:val="00456F19"/>
    <w:rsid w:val="0046254F"/>
    <w:rsid w:val="00463153"/>
    <w:rsid w:val="00464035"/>
    <w:rsid w:val="0046792A"/>
    <w:rsid w:val="00467C77"/>
    <w:rsid w:val="0047103E"/>
    <w:rsid w:val="00474CC8"/>
    <w:rsid w:val="004762AF"/>
    <w:rsid w:val="0048249D"/>
    <w:rsid w:val="00482AC1"/>
    <w:rsid w:val="00483B6A"/>
    <w:rsid w:val="00483E3D"/>
    <w:rsid w:val="00486CD6"/>
    <w:rsid w:val="00486F3B"/>
    <w:rsid w:val="0049525D"/>
    <w:rsid w:val="0049530E"/>
    <w:rsid w:val="00496275"/>
    <w:rsid w:val="00497671"/>
    <w:rsid w:val="004A28DF"/>
    <w:rsid w:val="004A315D"/>
    <w:rsid w:val="004A3927"/>
    <w:rsid w:val="004A4107"/>
    <w:rsid w:val="004A6130"/>
    <w:rsid w:val="004B1FB0"/>
    <w:rsid w:val="004B3640"/>
    <w:rsid w:val="004B3927"/>
    <w:rsid w:val="004B4F0D"/>
    <w:rsid w:val="004B7597"/>
    <w:rsid w:val="004C0803"/>
    <w:rsid w:val="004C0FC7"/>
    <w:rsid w:val="004C1223"/>
    <w:rsid w:val="004C2FC2"/>
    <w:rsid w:val="004C47E5"/>
    <w:rsid w:val="004C4F1F"/>
    <w:rsid w:val="004D1510"/>
    <w:rsid w:val="004D1A7B"/>
    <w:rsid w:val="004D1A7D"/>
    <w:rsid w:val="004E4678"/>
    <w:rsid w:val="004E4A68"/>
    <w:rsid w:val="004E547B"/>
    <w:rsid w:val="004E7947"/>
    <w:rsid w:val="004F30E8"/>
    <w:rsid w:val="004F55BC"/>
    <w:rsid w:val="004F67CB"/>
    <w:rsid w:val="0050032C"/>
    <w:rsid w:val="0050506F"/>
    <w:rsid w:val="0051084A"/>
    <w:rsid w:val="00510F9B"/>
    <w:rsid w:val="00524311"/>
    <w:rsid w:val="0052533D"/>
    <w:rsid w:val="00527004"/>
    <w:rsid w:val="005308C2"/>
    <w:rsid w:val="00533747"/>
    <w:rsid w:val="00535F90"/>
    <w:rsid w:val="00536529"/>
    <w:rsid w:val="00537D94"/>
    <w:rsid w:val="00545BA9"/>
    <w:rsid w:val="00545D58"/>
    <w:rsid w:val="00551492"/>
    <w:rsid w:val="0055682E"/>
    <w:rsid w:val="00566B64"/>
    <w:rsid w:val="005673D7"/>
    <w:rsid w:val="0057612E"/>
    <w:rsid w:val="0057646D"/>
    <w:rsid w:val="0057734A"/>
    <w:rsid w:val="005774B5"/>
    <w:rsid w:val="0058176F"/>
    <w:rsid w:val="00583FB5"/>
    <w:rsid w:val="00594852"/>
    <w:rsid w:val="00596279"/>
    <w:rsid w:val="00596734"/>
    <w:rsid w:val="00597C57"/>
    <w:rsid w:val="00597F86"/>
    <w:rsid w:val="005A2D81"/>
    <w:rsid w:val="005A3CEE"/>
    <w:rsid w:val="005A4536"/>
    <w:rsid w:val="005B029E"/>
    <w:rsid w:val="005B6767"/>
    <w:rsid w:val="005C09E7"/>
    <w:rsid w:val="005C693C"/>
    <w:rsid w:val="005D1707"/>
    <w:rsid w:val="005D2AF0"/>
    <w:rsid w:val="005D5239"/>
    <w:rsid w:val="005E0FEC"/>
    <w:rsid w:val="005E325E"/>
    <w:rsid w:val="005F78E4"/>
    <w:rsid w:val="00604F6F"/>
    <w:rsid w:val="006052CF"/>
    <w:rsid w:val="00607B9B"/>
    <w:rsid w:val="006116CF"/>
    <w:rsid w:val="006216D7"/>
    <w:rsid w:val="0062586E"/>
    <w:rsid w:val="0063645E"/>
    <w:rsid w:val="006403E3"/>
    <w:rsid w:val="00644344"/>
    <w:rsid w:val="00645FF9"/>
    <w:rsid w:val="00646424"/>
    <w:rsid w:val="0065355E"/>
    <w:rsid w:val="00662501"/>
    <w:rsid w:val="00663711"/>
    <w:rsid w:val="00664F13"/>
    <w:rsid w:val="00670A9A"/>
    <w:rsid w:val="00671654"/>
    <w:rsid w:val="00675F93"/>
    <w:rsid w:val="00676F27"/>
    <w:rsid w:val="00681CAC"/>
    <w:rsid w:val="0068295F"/>
    <w:rsid w:val="00682D74"/>
    <w:rsid w:val="00683D27"/>
    <w:rsid w:val="006868BD"/>
    <w:rsid w:val="006878B3"/>
    <w:rsid w:val="006878CA"/>
    <w:rsid w:val="00687946"/>
    <w:rsid w:val="006902B9"/>
    <w:rsid w:val="00691E5D"/>
    <w:rsid w:val="00692583"/>
    <w:rsid w:val="0069425B"/>
    <w:rsid w:val="006978B7"/>
    <w:rsid w:val="006A1C94"/>
    <w:rsid w:val="006A2300"/>
    <w:rsid w:val="006A6DD5"/>
    <w:rsid w:val="006B442D"/>
    <w:rsid w:val="006B659F"/>
    <w:rsid w:val="006C5169"/>
    <w:rsid w:val="006C5CB3"/>
    <w:rsid w:val="006C7E84"/>
    <w:rsid w:val="006D55AB"/>
    <w:rsid w:val="006E2A7F"/>
    <w:rsid w:val="006E2F3A"/>
    <w:rsid w:val="006E6903"/>
    <w:rsid w:val="006E7E92"/>
    <w:rsid w:val="006F0D0F"/>
    <w:rsid w:val="006F3A3D"/>
    <w:rsid w:val="00701947"/>
    <w:rsid w:val="00702CEE"/>
    <w:rsid w:val="00704553"/>
    <w:rsid w:val="00705947"/>
    <w:rsid w:val="00712B9F"/>
    <w:rsid w:val="00725A75"/>
    <w:rsid w:val="007273EA"/>
    <w:rsid w:val="00727BA6"/>
    <w:rsid w:val="00727D32"/>
    <w:rsid w:val="007305DD"/>
    <w:rsid w:val="007324AF"/>
    <w:rsid w:val="00733383"/>
    <w:rsid w:val="007364D5"/>
    <w:rsid w:val="007373E0"/>
    <w:rsid w:val="00737F0C"/>
    <w:rsid w:val="007406FD"/>
    <w:rsid w:val="007414D9"/>
    <w:rsid w:val="00741847"/>
    <w:rsid w:val="00744F29"/>
    <w:rsid w:val="00746089"/>
    <w:rsid w:val="007467C0"/>
    <w:rsid w:val="007544F0"/>
    <w:rsid w:val="0075547C"/>
    <w:rsid w:val="00756432"/>
    <w:rsid w:val="00756466"/>
    <w:rsid w:val="00765DEB"/>
    <w:rsid w:val="007706AF"/>
    <w:rsid w:val="00772239"/>
    <w:rsid w:val="00774E36"/>
    <w:rsid w:val="00776ECE"/>
    <w:rsid w:val="007802B8"/>
    <w:rsid w:val="00780317"/>
    <w:rsid w:val="007808A5"/>
    <w:rsid w:val="007834D8"/>
    <w:rsid w:val="00784E19"/>
    <w:rsid w:val="007905E0"/>
    <w:rsid w:val="00791849"/>
    <w:rsid w:val="00791A85"/>
    <w:rsid w:val="00793C31"/>
    <w:rsid w:val="007A0727"/>
    <w:rsid w:val="007A0A16"/>
    <w:rsid w:val="007A3D55"/>
    <w:rsid w:val="007A66A8"/>
    <w:rsid w:val="007B18EA"/>
    <w:rsid w:val="007B3168"/>
    <w:rsid w:val="007B3600"/>
    <w:rsid w:val="007C6C49"/>
    <w:rsid w:val="007C767A"/>
    <w:rsid w:val="007D0A2D"/>
    <w:rsid w:val="007D2161"/>
    <w:rsid w:val="007E08E6"/>
    <w:rsid w:val="007E0FDE"/>
    <w:rsid w:val="007E27D2"/>
    <w:rsid w:val="007E43AF"/>
    <w:rsid w:val="007E6152"/>
    <w:rsid w:val="007F6641"/>
    <w:rsid w:val="00805139"/>
    <w:rsid w:val="008055FF"/>
    <w:rsid w:val="00805722"/>
    <w:rsid w:val="00805F88"/>
    <w:rsid w:val="00813FA0"/>
    <w:rsid w:val="00814AC4"/>
    <w:rsid w:val="008200F9"/>
    <w:rsid w:val="0082091E"/>
    <w:rsid w:val="0082222E"/>
    <w:rsid w:val="008311B1"/>
    <w:rsid w:val="00833BA4"/>
    <w:rsid w:val="0083627E"/>
    <w:rsid w:val="008415CF"/>
    <w:rsid w:val="00842B62"/>
    <w:rsid w:val="0084782A"/>
    <w:rsid w:val="008566EE"/>
    <w:rsid w:val="00857DFF"/>
    <w:rsid w:val="00860ED8"/>
    <w:rsid w:val="00862EF0"/>
    <w:rsid w:val="00867E68"/>
    <w:rsid w:val="00874B9B"/>
    <w:rsid w:val="00880AB5"/>
    <w:rsid w:val="00883206"/>
    <w:rsid w:val="00890243"/>
    <w:rsid w:val="0089211F"/>
    <w:rsid w:val="008933ED"/>
    <w:rsid w:val="0089387E"/>
    <w:rsid w:val="00894D3C"/>
    <w:rsid w:val="008A13B8"/>
    <w:rsid w:val="008A21D0"/>
    <w:rsid w:val="008A6332"/>
    <w:rsid w:val="008B06FF"/>
    <w:rsid w:val="008B4E2C"/>
    <w:rsid w:val="008B7BE5"/>
    <w:rsid w:val="008C35D4"/>
    <w:rsid w:val="008C5CFD"/>
    <w:rsid w:val="008D095C"/>
    <w:rsid w:val="008D416A"/>
    <w:rsid w:val="008D557E"/>
    <w:rsid w:val="008E1256"/>
    <w:rsid w:val="008E4284"/>
    <w:rsid w:val="008E6450"/>
    <w:rsid w:val="008E7A9A"/>
    <w:rsid w:val="008F72B9"/>
    <w:rsid w:val="008F79C8"/>
    <w:rsid w:val="0090113A"/>
    <w:rsid w:val="00905023"/>
    <w:rsid w:val="00905D79"/>
    <w:rsid w:val="00911BF8"/>
    <w:rsid w:val="00912AEE"/>
    <w:rsid w:val="00920D92"/>
    <w:rsid w:val="009217BA"/>
    <w:rsid w:val="0092661A"/>
    <w:rsid w:val="009328AE"/>
    <w:rsid w:val="009353C0"/>
    <w:rsid w:val="00940B70"/>
    <w:rsid w:val="0095459D"/>
    <w:rsid w:val="009546EC"/>
    <w:rsid w:val="00956032"/>
    <w:rsid w:val="0096111E"/>
    <w:rsid w:val="00965F21"/>
    <w:rsid w:val="00971F4E"/>
    <w:rsid w:val="0097695A"/>
    <w:rsid w:val="00976CDF"/>
    <w:rsid w:val="009770C4"/>
    <w:rsid w:val="00977C97"/>
    <w:rsid w:val="009828A1"/>
    <w:rsid w:val="0098550F"/>
    <w:rsid w:val="009A2022"/>
    <w:rsid w:val="009A2EB3"/>
    <w:rsid w:val="009A310F"/>
    <w:rsid w:val="009B3430"/>
    <w:rsid w:val="009B3E61"/>
    <w:rsid w:val="009B4227"/>
    <w:rsid w:val="009B5189"/>
    <w:rsid w:val="009B7555"/>
    <w:rsid w:val="009C3F27"/>
    <w:rsid w:val="009D60B0"/>
    <w:rsid w:val="009D7665"/>
    <w:rsid w:val="009E1354"/>
    <w:rsid w:val="009E1388"/>
    <w:rsid w:val="009E1921"/>
    <w:rsid w:val="009E275A"/>
    <w:rsid w:val="009E4B95"/>
    <w:rsid w:val="009E5A49"/>
    <w:rsid w:val="009E7A86"/>
    <w:rsid w:val="009F33B9"/>
    <w:rsid w:val="009F5744"/>
    <w:rsid w:val="00A00C8A"/>
    <w:rsid w:val="00A0506A"/>
    <w:rsid w:val="00A108D8"/>
    <w:rsid w:val="00A10F39"/>
    <w:rsid w:val="00A125C9"/>
    <w:rsid w:val="00A213F2"/>
    <w:rsid w:val="00A2237B"/>
    <w:rsid w:val="00A230B6"/>
    <w:rsid w:val="00A24CEC"/>
    <w:rsid w:val="00A2797D"/>
    <w:rsid w:val="00A30E35"/>
    <w:rsid w:val="00A3379E"/>
    <w:rsid w:val="00A34EB1"/>
    <w:rsid w:val="00A36334"/>
    <w:rsid w:val="00A403A0"/>
    <w:rsid w:val="00A40899"/>
    <w:rsid w:val="00A40B36"/>
    <w:rsid w:val="00A40BE8"/>
    <w:rsid w:val="00A4576F"/>
    <w:rsid w:val="00A51131"/>
    <w:rsid w:val="00A56BD4"/>
    <w:rsid w:val="00A60AB3"/>
    <w:rsid w:val="00A67534"/>
    <w:rsid w:val="00A71FE9"/>
    <w:rsid w:val="00A72B3B"/>
    <w:rsid w:val="00A74848"/>
    <w:rsid w:val="00A74DF9"/>
    <w:rsid w:val="00A76A68"/>
    <w:rsid w:val="00A77F1C"/>
    <w:rsid w:val="00A80263"/>
    <w:rsid w:val="00A81074"/>
    <w:rsid w:val="00A854ED"/>
    <w:rsid w:val="00A8681E"/>
    <w:rsid w:val="00A87D40"/>
    <w:rsid w:val="00A91EF2"/>
    <w:rsid w:val="00A94670"/>
    <w:rsid w:val="00A96CF3"/>
    <w:rsid w:val="00AA16DC"/>
    <w:rsid w:val="00AA17BC"/>
    <w:rsid w:val="00AA2E1C"/>
    <w:rsid w:val="00AA5F28"/>
    <w:rsid w:val="00AA6092"/>
    <w:rsid w:val="00AB382C"/>
    <w:rsid w:val="00AB6FD0"/>
    <w:rsid w:val="00AC0597"/>
    <w:rsid w:val="00AC3414"/>
    <w:rsid w:val="00AC3806"/>
    <w:rsid w:val="00AC58CC"/>
    <w:rsid w:val="00AD1371"/>
    <w:rsid w:val="00AD25B8"/>
    <w:rsid w:val="00AE2DDB"/>
    <w:rsid w:val="00AE56AF"/>
    <w:rsid w:val="00AE6276"/>
    <w:rsid w:val="00AE631A"/>
    <w:rsid w:val="00AE7279"/>
    <w:rsid w:val="00AF14C8"/>
    <w:rsid w:val="00AF2AB4"/>
    <w:rsid w:val="00AF34CC"/>
    <w:rsid w:val="00AF47B2"/>
    <w:rsid w:val="00AF6753"/>
    <w:rsid w:val="00AF7D74"/>
    <w:rsid w:val="00B06513"/>
    <w:rsid w:val="00B122A2"/>
    <w:rsid w:val="00B140A3"/>
    <w:rsid w:val="00B14658"/>
    <w:rsid w:val="00B1719D"/>
    <w:rsid w:val="00B26183"/>
    <w:rsid w:val="00B27545"/>
    <w:rsid w:val="00B31AC5"/>
    <w:rsid w:val="00B357D8"/>
    <w:rsid w:val="00B36BC4"/>
    <w:rsid w:val="00B467C5"/>
    <w:rsid w:val="00B51084"/>
    <w:rsid w:val="00B52E37"/>
    <w:rsid w:val="00B53A79"/>
    <w:rsid w:val="00B62F9B"/>
    <w:rsid w:val="00B65BFF"/>
    <w:rsid w:val="00B65E06"/>
    <w:rsid w:val="00B70E28"/>
    <w:rsid w:val="00B72DBB"/>
    <w:rsid w:val="00B7537B"/>
    <w:rsid w:val="00B760D0"/>
    <w:rsid w:val="00B764D3"/>
    <w:rsid w:val="00B777D6"/>
    <w:rsid w:val="00B81C72"/>
    <w:rsid w:val="00B82112"/>
    <w:rsid w:val="00B86A65"/>
    <w:rsid w:val="00B902F0"/>
    <w:rsid w:val="00B967BB"/>
    <w:rsid w:val="00BB1983"/>
    <w:rsid w:val="00BB1D39"/>
    <w:rsid w:val="00BB37E0"/>
    <w:rsid w:val="00BC3C26"/>
    <w:rsid w:val="00BC457C"/>
    <w:rsid w:val="00BD218A"/>
    <w:rsid w:val="00BD43A8"/>
    <w:rsid w:val="00BD5D21"/>
    <w:rsid w:val="00BD6762"/>
    <w:rsid w:val="00BE0454"/>
    <w:rsid w:val="00BE26AA"/>
    <w:rsid w:val="00BE5128"/>
    <w:rsid w:val="00BE75AE"/>
    <w:rsid w:val="00BF1792"/>
    <w:rsid w:val="00BF2676"/>
    <w:rsid w:val="00BF4F98"/>
    <w:rsid w:val="00C0737E"/>
    <w:rsid w:val="00C104F8"/>
    <w:rsid w:val="00C1173B"/>
    <w:rsid w:val="00C1273C"/>
    <w:rsid w:val="00C12790"/>
    <w:rsid w:val="00C12C12"/>
    <w:rsid w:val="00C14E53"/>
    <w:rsid w:val="00C24A75"/>
    <w:rsid w:val="00C277A1"/>
    <w:rsid w:val="00C36166"/>
    <w:rsid w:val="00C37720"/>
    <w:rsid w:val="00C40159"/>
    <w:rsid w:val="00C43B2D"/>
    <w:rsid w:val="00C60BCC"/>
    <w:rsid w:val="00C61AF7"/>
    <w:rsid w:val="00C6306C"/>
    <w:rsid w:val="00C6313A"/>
    <w:rsid w:val="00C63DB2"/>
    <w:rsid w:val="00C64708"/>
    <w:rsid w:val="00C65467"/>
    <w:rsid w:val="00C658A3"/>
    <w:rsid w:val="00C660EC"/>
    <w:rsid w:val="00C67418"/>
    <w:rsid w:val="00C7367D"/>
    <w:rsid w:val="00C8298C"/>
    <w:rsid w:val="00C86589"/>
    <w:rsid w:val="00C96BF9"/>
    <w:rsid w:val="00C975BC"/>
    <w:rsid w:val="00CA113D"/>
    <w:rsid w:val="00CA1F74"/>
    <w:rsid w:val="00CA47B1"/>
    <w:rsid w:val="00CA4BC8"/>
    <w:rsid w:val="00CB1FDA"/>
    <w:rsid w:val="00CB4CDE"/>
    <w:rsid w:val="00CB6584"/>
    <w:rsid w:val="00CC1A59"/>
    <w:rsid w:val="00CC373A"/>
    <w:rsid w:val="00CC4EFB"/>
    <w:rsid w:val="00CC5F24"/>
    <w:rsid w:val="00CD3079"/>
    <w:rsid w:val="00CD7CE2"/>
    <w:rsid w:val="00CE0B30"/>
    <w:rsid w:val="00CE19DA"/>
    <w:rsid w:val="00CE4796"/>
    <w:rsid w:val="00CF173B"/>
    <w:rsid w:val="00CF345B"/>
    <w:rsid w:val="00CF4DBD"/>
    <w:rsid w:val="00CF554C"/>
    <w:rsid w:val="00D00FE6"/>
    <w:rsid w:val="00D01D76"/>
    <w:rsid w:val="00D06BD4"/>
    <w:rsid w:val="00D11088"/>
    <w:rsid w:val="00D13D84"/>
    <w:rsid w:val="00D1773B"/>
    <w:rsid w:val="00D20955"/>
    <w:rsid w:val="00D232C2"/>
    <w:rsid w:val="00D32E75"/>
    <w:rsid w:val="00D3443C"/>
    <w:rsid w:val="00D349CE"/>
    <w:rsid w:val="00D36E72"/>
    <w:rsid w:val="00D420FD"/>
    <w:rsid w:val="00D424FC"/>
    <w:rsid w:val="00D42992"/>
    <w:rsid w:val="00D43C78"/>
    <w:rsid w:val="00D52214"/>
    <w:rsid w:val="00D545E8"/>
    <w:rsid w:val="00D557BC"/>
    <w:rsid w:val="00D6327E"/>
    <w:rsid w:val="00D633E2"/>
    <w:rsid w:val="00D63D21"/>
    <w:rsid w:val="00D65CF4"/>
    <w:rsid w:val="00D7038B"/>
    <w:rsid w:val="00D76FE0"/>
    <w:rsid w:val="00D80B19"/>
    <w:rsid w:val="00D87A5E"/>
    <w:rsid w:val="00D90B34"/>
    <w:rsid w:val="00D95706"/>
    <w:rsid w:val="00D976E8"/>
    <w:rsid w:val="00D97B7A"/>
    <w:rsid w:val="00DA0FCD"/>
    <w:rsid w:val="00DA50E9"/>
    <w:rsid w:val="00DB0DA6"/>
    <w:rsid w:val="00DB11BE"/>
    <w:rsid w:val="00DB31C2"/>
    <w:rsid w:val="00DB345E"/>
    <w:rsid w:val="00DB448D"/>
    <w:rsid w:val="00DB6FA4"/>
    <w:rsid w:val="00DC0B89"/>
    <w:rsid w:val="00DC52E2"/>
    <w:rsid w:val="00DC5FCC"/>
    <w:rsid w:val="00DD13F1"/>
    <w:rsid w:val="00DD15FF"/>
    <w:rsid w:val="00DD3AD7"/>
    <w:rsid w:val="00DD589C"/>
    <w:rsid w:val="00DE2266"/>
    <w:rsid w:val="00DE4032"/>
    <w:rsid w:val="00DF045D"/>
    <w:rsid w:val="00DF43F6"/>
    <w:rsid w:val="00DF4FA2"/>
    <w:rsid w:val="00DF54AD"/>
    <w:rsid w:val="00E00BB7"/>
    <w:rsid w:val="00E01595"/>
    <w:rsid w:val="00E02361"/>
    <w:rsid w:val="00E07DEF"/>
    <w:rsid w:val="00E11113"/>
    <w:rsid w:val="00E132BC"/>
    <w:rsid w:val="00E14DB7"/>
    <w:rsid w:val="00E17203"/>
    <w:rsid w:val="00E20628"/>
    <w:rsid w:val="00E2222C"/>
    <w:rsid w:val="00E2241B"/>
    <w:rsid w:val="00E230DC"/>
    <w:rsid w:val="00E274D0"/>
    <w:rsid w:val="00E32224"/>
    <w:rsid w:val="00E3222C"/>
    <w:rsid w:val="00E40627"/>
    <w:rsid w:val="00E47106"/>
    <w:rsid w:val="00E503B0"/>
    <w:rsid w:val="00E53CA7"/>
    <w:rsid w:val="00E54D37"/>
    <w:rsid w:val="00E55778"/>
    <w:rsid w:val="00E60173"/>
    <w:rsid w:val="00E675F7"/>
    <w:rsid w:val="00E74CA4"/>
    <w:rsid w:val="00E76D91"/>
    <w:rsid w:val="00E810F4"/>
    <w:rsid w:val="00E85FA5"/>
    <w:rsid w:val="00E87DBF"/>
    <w:rsid w:val="00E9032B"/>
    <w:rsid w:val="00E908DB"/>
    <w:rsid w:val="00E92AAE"/>
    <w:rsid w:val="00E94D49"/>
    <w:rsid w:val="00E97412"/>
    <w:rsid w:val="00EA21D5"/>
    <w:rsid w:val="00EA338B"/>
    <w:rsid w:val="00EA36F4"/>
    <w:rsid w:val="00EA427D"/>
    <w:rsid w:val="00EA4A59"/>
    <w:rsid w:val="00EA7A48"/>
    <w:rsid w:val="00EB2964"/>
    <w:rsid w:val="00EB2F66"/>
    <w:rsid w:val="00EB4494"/>
    <w:rsid w:val="00EB49AA"/>
    <w:rsid w:val="00EB634B"/>
    <w:rsid w:val="00EB7357"/>
    <w:rsid w:val="00EC623E"/>
    <w:rsid w:val="00ED120B"/>
    <w:rsid w:val="00ED164B"/>
    <w:rsid w:val="00ED2C4A"/>
    <w:rsid w:val="00ED489D"/>
    <w:rsid w:val="00EE4B0B"/>
    <w:rsid w:val="00EE61C7"/>
    <w:rsid w:val="00EE7F11"/>
    <w:rsid w:val="00EF2CE9"/>
    <w:rsid w:val="00EF54DE"/>
    <w:rsid w:val="00EF7648"/>
    <w:rsid w:val="00F04FEA"/>
    <w:rsid w:val="00F05261"/>
    <w:rsid w:val="00F05A82"/>
    <w:rsid w:val="00F10C21"/>
    <w:rsid w:val="00F12B3E"/>
    <w:rsid w:val="00F1582F"/>
    <w:rsid w:val="00F20323"/>
    <w:rsid w:val="00F2235A"/>
    <w:rsid w:val="00F24DC9"/>
    <w:rsid w:val="00F306EA"/>
    <w:rsid w:val="00F30EA4"/>
    <w:rsid w:val="00F338FC"/>
    <w:rsid w:val="00F47C93"/>
    <w:rsid w:val="00F50781"/>
    <w:rsid w:val="00F50F45"/>
    <w:rsid w:val="00F53960"/>
    <w:rsid w:val="00F54B98"/>
    <w:rsid w:val="00F57CB6"/>
    <w:rsid w:val="00F61E2C"/>
    <w:rsid w:val="00F64139"/>
    <w:rsid w:val="00F65562"/>
    <w:rsid w:val="00F655D4"/>
    <w:rsid w:val="00F66C2E"/>
    <w:rsid w:val="00F66D3E"/>
    <w:rsid w:val="00F74972"/>
    <w:rsid w:val="00F832AC"/>
    <w:rsid w:val="00F86A94"/>
    <w:rsid w:val="00F9403B"/>
    <w:rsid w:val="00F94A72"/>
    <w:rsid w:val="00F94C07"/>
    <w:rsid w:val="00F963D9"/>
    <w:rsid w:val="00F9791A"/>
    <w:rsid w:val="00FA04A0"/>
    <w:rsid w:val="00FB48AA"/>
    <w:rsid w:val="00FB552F"/>
    <w:rsid w:val="00FC0F30"/>
    <w:rsid w:val="00FC13A5"/>
    <w:rsid w:val="00FC2804"/>
    <w:rsid w:val="00FC2E94"/>
    <w:rsid w:val="00FC5375"/>
    <w:rsid w:val="00FD2636"/>
    <w:rsid w:val="00FD71CB"/>
    <w:rsid w:val="00FD72EF"/>
    <w:rsid w:val="00FD7FBA"/>
    <w:rsid w:val="00FE361F"/>
    <w:rsid w:val="00FE6BB0"/>
    <w:rsid w:val="00FF1DBD"/>
    <w:rsid w:val="00FF30CC"/>
    <w:rsid w:val="00FF38C1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63FCE8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160"/>
      </w:tabs>
      <w:spacing w:before="240" w:line="240" w:lineRule="exact"/>
      <w:jc w:val="center"/>
      <w:outlineLvl w:val="0"/>
    </w:pPr>
    <w:rPr>
      <w:rFonts w:ascii="Times" w:hAnsi="Times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</w:style>
  <w:style w:type="character" w:styleId="FootnoteReference">
    <w:name w:val="footnote reference"/>
    <w:aliases w:val="o,fr,Style 3,Style 21,Style 12,Style 24,Style 17,Style 11,Style 28,Style 8,Style 15,Style 9,o1,fr1,o2,fr2,o3,fr3,Style 18,(NECG) Footnote Reference,Style 20,Style 7,Style 19,Style 16,Style 30,HLR Footnote,FR,Appel note de bas de p"/>
    <w:uiPriority w:val="99"/>
    <w:rPr>
      <w:vertAlign w:val="superscript"/>
    </w:rPr>
  </w:style>
  <w:style w:type="paragraph" w:styleId="BodyText">
    <w:name w:val="Body Text"/>
    <w:basedOn w:val="Normal"/>
    <w:pPr>
      <w:tabs>
        <w:tab w:val="left" w:pos="2160"/>
      </w:tabs>
      <w:spacing w:before="240" w:line="240" w:lineRule="exact"/>
      <w:jc w:val="both"/>
    </w:pPr>
    <w:rPr>
      <w:rFonts w:ascii="Times" w:hAnsi="Times"/>
      <w:sz w:val="24"/>
    </w:rPr>
  </w:style>
  <w:style w:type="paragraph" w:styleId="Footer">
    <w:name w:val="footer"/>
    <w:basedOn w:val="Normal"/>
    <w:rsid w:val="003D5F20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DB11BE"/>
    <w:pPr>
      <w:spacing w:after="120" w:line="480" w:lineRule="auto"/>
    </w:pPr>
  </w:style>
  <w:style w:type="table" w:styleId="TableGrid">
    <w:name w:val="Table Grid"/>
    <w:basedOn w:val="TableNormal"/>
    <w:rsid w:val="00E17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E2E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E2EFB"/>
    <w:rPr>
      <w:rFonts w:ascii="Segoe UI" w:hAnsi="Segoe UI" w:cs="Segoe UI"/>
      <w:sz w:val="18"/>
      <w:szCs w:val="18"/>
    </w:rPr>
  </w:style>
  <w:style w:type="character" w:customStyle="1" w:styleId="FootnoteTextChar">
    <w:name w:val="Footnote Text Char"/>
    <w:link w:val="FootnoteText"/>
    <w:semiHidden/>
    <w:rsid w:val="00AA5F28"/>
  </w:style>
  <w:style w:type="character" w:customStyle="1" w:styleId="HeaderChar">
    <w:name w:val="Header Char"/>
    <w:link w:val="Header"/>
    <w:uiPriority w:val="99"/>
    <w:rsid w:val="00510F9B"/>
  </w:style>
  <w:style w:type="character" w:styleId="CommentReference">
    <w:name w:val="annotation reference"/>
    <w:uiPriority w:val="99"/>
    <w:rsid w:val="00594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4852"/>
  </w:style>
  <w:style w:type="character" w:customStyle="1" w:styleId="CommentTextChar">
    <w:name w:val="Comment Text Char"/>
    <w:basedOn w:val="DefaultParagraphFont"/>
    <w:link w:val="CommentText"/>
    <w:uiPriority w:val="99"/>
    <w:rsid w:val="00594852"/>
  </w:style>
  <w:style w:type="paragraph" w:styleId="CommentSubject">
    <w:name w:val="annotation subject"/>
    <w:basedOn w:val="CommentText"/>
    <w:next w:val="CommentText"/>
    <w:link w:val="CommentSubjectChar"/>
    <w:rsid w:val="00594852"/>
    <w:rPr>
      <w:b/>
      <w:bCs/>
    </w:rPr>
  </w:style>
  <w:style w:type="character" w:customStyle="1" w:styleId="CommentSubjectChar">
    <w:name w:val="Comment Subject Char"/>
    <w:link w:val="CommentSubject"/>
    <w:rsid w:val="00594852"/>
    <w:rPr>
      <w:b/>
      <w:bCs/>
    </w:rPr>
  </w:style>
  <w:style w:type="paragraph" w:styleId="Revision">
    <w:name w:val="Revision"/>
    <w:hidden/>
    <w:uiPriority w:val="99"/>
    <w:semiHidden/>
    <w:rsid w:val="006C5CB3"/>
  </w:style>
  <w:style w:type="paragraph" w:styleId="Title">
    <w:name w:val="Title"/>
    <w:basedOn w:val="Normal"/>
    <w:link w:val="TitleChar"/>
    <w:qFormat/>
    <w:rsid w:val="009770C4"/>
    <w:pPr>
      <w:tabs>
        <w:tab w:val="left" w:pos="1170"/>
      </w:tabs>
      <w:spacing w:after="120"/>
      <w:jc w:val="center"/>
    </w:pPr>
    <w:rPr>
      <w:sz w:val="24"/>
    </w:rPr>
  </w:style>
  <w:style w:type="character" w:customStyle="1" w:styleId="TitleChar">
    <w:name w:val="Title Char"/>
    <w:basedOn w:val="DefaultParagraphFont"/>
    <w:link w:val="Title"/>
    <w:rsid w:val="009770C4"/>
    <w:rPr>
      <w:sz w:val="24"/>
    </w:rPr>
  </w:style>
  <w:style w:type="paragraph" w:styleId="Subtitle">
    <w:name w:val="Subtitle"/>
    <w:basedOn w:val="Normal"/>
    <w:link w:val="SubtitleChar"/>
    <w:qFormat/>
    <w:rsid w:val="009770C4"/>
    <w:pPr>
      <w:tabs>
        <w:tab w:val="left" w:pos="1170"/>
      </w:tabs>
      <w:spacing w:after="120"/>
      <w:jc w:val="center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9770C4"/>
    <w:rPr>
      <w:sz w:val="24"/>
    </w:rPr>
  </w:style>
  <w:style w:type="paragraph" w:styleId="ListParagraph">
    <w:name w:val="List Paragraph"/>
    <w:basedOn w:val="Normal"/>
    <w:uiPriority w:val="34"/>
    <w:qFormat/>
    <w:rsid w:val="000858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6680-4069-4E3A-AD21-DBAE01B5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2024-05-30T22:43:00Z</dcterms:created>
  <dcterms:modified xsi:type="dcterms:W3CDTF">2024-05-30T22:44:00Z</dcterms:modified>
</cp:coreProperties>
</file>